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FD5E6" w14:textId="77777777" w:rsidR="00452DF7" w:rsidRDefault="001B7DBB">
      <w:pPr>
        <w:jc w:val="center"/>
        <w:rPr>
          <w:rFonts w:ascii="Calibri" w:eastAsia="Calibri" w:hAnsi="Calibri" w:cs="Calibri"/>
          <w:color w:val="808080"/>
          <w:sz w:val="40"/>
          <w:szCs w:val="40"/>
        </w:rPr>
      </w:pPr>
      <w:r>
        <w:rPr>
          <w:rFonts w:ascii="Calibri" w:eastAsia="Calibri" w:hAnsi="Calibri" w:cs="Calibri"/>
          <w:b/>
          <w:color w:val="808080"/>
          <w:sz w:val="40"/>
          <w:szCs w:val="40"/>
        </w:rPr>
        <w:t>STATUTS</w:t>
      </w:r>
    </w:p>
    <w:p w14:paraId="2C3DC461" w14:textId="77777777" w:rsidR="00452DF7" w:rsidRDefault="001B7DBB">
      <w:pPr>
        <w:jc w:val="center"/>
        <w:rPr>
          <w:rFonts w:ascii="Calibri" w:eastAsia="Calibri" w:hAnsi="Calibri" w:cs="Calibri"/>
          <w:color w:val="808080"/>
          <w:sz w:val="32"/>
          <w:szCs w:val="32"/>
        </w:rPr>
      </w:pPr>
      <w:r>
        <w:rPr>
          <w:rFonts w:ascii="Calibri" w:eastAsia="Calibri" w:hAnsi="Calibri" w:cs="Calibri"/>
          <w:b/>
          <w:color w:val="808080"/>
          <w:sz w:val="32"/>
          <w:szCs w:val="32"/>
        </w:rPr>
        <w:t xml:space="preserve">Déposés à la Préfecture de </w:t>
      </w:r>
      <w:r>
        <w:rPr>
          <w:rFonts w:ascii="Calibri" w:eastAsia="Calibri" w:hAnsi="Calibri" w:cs="Calibri"/>
          <w:b/>
          <w:color w:val="FF0000"/>
          <w:sz w:val="32"/>
          <w:szCs w:val="32"/>
        </w:rPr>
        <w:t>XXXXX</w:t>
      </w:r>
      <w:r>
        <w:rPr>
          <w:rFonts w:ascii="Calibri" w:eastAsia="Calibri" w:hAnsi="Calibri" w:cs="Calibri"/>
          <w:b/>
          <w:color w:val="808080"/>
          <w:sz w:val="32"/>
          <w:szCs w:val="32"/>
        </w:rPr>
        <w:t xml:space="preserve"> </w:t>
      </w:r>
    </w:p>
    <w:p w14:paraId="58A37F66" w14:textId="77777777" w:rsidR="00452DF7" w:rsidRDefault="00452DF7">
      <w:pPr>
        <w:spacing w:before="100" w:after="100"/>
        <w:rPr>
          <w:rFonts w:ascii="Calibri" w:eastAsia="Calibri" w:hAnsi="Calibri" w:cs="Calibri"/>
          <w:sz w:val="8"/>
          <w:szCs w:val="8"/>
        </w:rPr>
      </w:pPr>
    </w:p>
    <w:p w14:paraId="135B54CF" w14:textId="77777777" w:rsidR="00452DF7" w:rsidRDefault="00452DF7">
      <w:pPr>
        <w:jc w:val="center"/>
        <w:rPr>
          <w:rFonts w:ascii="Calibri" w:eastAsia="Calibri" w:hAnsi="Calibri" w:cs="Calibri"/>
        </w:rPr>
      </w:pPr>
    </w:p>
    <w:p w14:paraId="31D13A21"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1 : CONSTITUTION ET NOM</w:t>
      </w:r>
    </w:p>
    <w:p w14:paraId="42AFCEEB" w14:textId="77777777" w:rsidR="00452DF7" w:rsidRDefault="00452DF7">
      <w:pPr>
        <w:rPr>
          <w:rFonts w:ascii="Calibri" w:eastAsia="Calibri" w:hAnsi="Calibri" w:cs="Calibri"/>
          <w:color w:val="2E74B5"/>
          <w:u w:val="single"/>
        </w:rPr>
      </w:pPr>
    </w:p>
    <w:p w14:paraId="6DA1D96C" w14:textId="77777777" w:rsidR="00452DF7" w:rsidRDefault="001B7DBB">
      <w:pPr>
        <w:spacing w:before="100" w:after="100"/>
        <w:jc w:val="both"/>
        <w:rPr>
          <w:rFonts w:ascii="Calibri" w:eastAsia="Calibri" w:hAnsi="Calibri" w:cs="Calibri"/>
          <w:color w:val="000000"/>
          <w:sz w:val="22"/>
          <w:szCs w:val="22"/>
        </w:rPr>
      </w:pPr>
      <w:r>
        <w:rPr>
          <w:rFonts w:ascii="Calibri" w:eastAsia="Calibri" w:hAnsi="Calibri" w:cs="Calibri"/>
          <w:b/>
          <w:color w:val="2E74B5"/>
          <w:sz w:val="22"/>
          <w:szCs w:val="22"/>
        </w:rPr>
        <w:t>1.1</w:t>
      </w:r>
      <w:r>
        <w:rPr>
          <w:rFonts w:ascii="Calibri" w:eastAsia="Calibri" w:hAnsi="Calibri" w:cs="Calibri"/>
          <w:sz w:val="22"/>
          <w:szCs w:val="22"/>
        </w:rPr>
        <w:t xml:space="preserve"> L'association N° </w:t>
      </w:r>
      <w:r>
        <w:rPr>
          <w:rFonts w:ascii="Calibri" w:eastAsia="Calibri" w:hAnsi="Calibri" w:cs="Calibri"/>
          <w:b/>
          <w:color w:val="FF0000"/>
          <w:sz w:val="32"/>
          <w:szCs w:val="32"/>
        </w:rPr>
        <w:t>XXXXX</w:t>
      </w:r>
      <w:r>
        <w:rPr>
          <w:rFonts w:ascii="Calibri" w:eastAsia="Calibri" w:hAnsi="Calibri" w:cs="Calibri"/>
          <w:sz w:val="22"/>
          <w:szCs w:val="22"/>
        </w:rPr>
        <w:t xml:space="preserve"> dite « </w:t>
      </w:r>
      <w:r>
        <w:rPr>
          <w:rFonts w:ascii="Calibri" w:eastAsia="Calibri" w:hAnsi="Calibri" w:cs="Calibri"/>
          <w:b/>
          <w:color w:val="FF0000"/>
          <w:sz w:val="32"/>
          <w:szCs w:val="32"/>
        </w:rPr>
        <w:t>XXNOM ASSOXXX</w:t>
      </w:r>
      <w:r>
        <w:rPr>
          <w:rFonts w:ascii="Calibri" w:eastAsia="Calibri" w:hAnsi="Calibri" w:cs="Calibri"/>
          <w:sz w:val="22"/>
          <w:szCs w:val="22"/>
        </w:rPr>
        <w:t xml:space="preserve"> » fondée le </w:t>
      </w:r>
      <w:r>
        <w:rPr>
          <w:rFonts w:ascii="Calibri" w:eastAsia="Calibri" w:hAnsi="Calibri" w:cs="Calibri"/>
          <w:b/>
          <w:color w:val="FF0000"/>
          <w:sz w:val="32"/>
          <w:szCs w:val="32"/>
        </w:rPr>
        <w:t>XXXXX</w:t>
      </w:r>
      <w:r>
        <w:rPr>
          <w:rFonts w:ascii="Calibri" w:eastAsia="Calibri" w:hAnsi="Calibri" w:cs="Calibri"/>
          <w:sz w:val="22"/>
          <w:szCs w:val="22"/>
        </w:rPr>
        <w:t xml:space="preserve"> (déclaration parue au Journal Officiel n° </w:t>
      </w:r>
      <w:r>
        <w:rPr>
          <w:rFonts w:ascii="Calibri" w:eastAsia="Calibri" w:hAnsi="Calibri" w:cs="Calibri"/>
          <w:b/>
          <w:color w:val="FF0000"/>
          <w:sz w:val="32"/>
          <w:szCs w:val="32"/>
        </w:rPr>
        <w:t>XXXXX</w:t>
      </w:r>
      <w:r>
        <w:rPr>
          <w:rFonts w:ascii="Calibri" w:eastAsia="Calibri" w:hAnsi="Calibri" w:cs="Calibri"/>
          <w:sz w:val="22"/>
          <w:szCs w:val="22"/>
        </w:rPr>
        <w:t xml:space="preserve"> du </w:t>
      </w:r>
      <w:r>
        <w:rPr>
          <w:rFonts w:ascii="Calibri" w:eastAsia="Calibri" w:hAnsi="Calibri" w:cs="Calibri"/>
          <w:b/>
          <w:color w:val="FF0000"/>
          <w:sz w:val="32"/>
          <w:szCs w:val="32"/>
        </w:rPr>
        <w:t>XXXXX</w:t>
      </w:r>
      <w:r w:rsidR="00914EEC">
        <w:rPr>
          <w:rFonts w:ascii="Calibri" w:eastAsia="Calibri" w:hAnsi="Calibri" w:cs="Calibri"/>
          <w:sz w:val="22"/>
          <w:szCs w:val="22"/>
        </w:rPr>
        <w:t>),</w:t>
      </w:r>
      <w:r>
        <w:rPr>
          <w:rFonts w:ascii="Calibri" w:eastAsia="Calibri" w:hAnsi="Calibri" w:cs="Calibri"/>
          <w:sz w:val="22"/>
          <w:szCs w:val="22"/>
        </w:rPr>
        <w:t xml:space="preserve"> </w:t>
      </w:r>
    </w:p>
    <w:p w14:paraId="751EEC15"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2E74B5"/>
          <w:sz w:val="22"/>
          <w:szCs w:val="22"/>
        </w:rPr>
        <w:t>1.2</w:t>
      </w:r>
      <w:r>
        <w:rPr>
          <w:rFonts w:ascii="Calibri" w:eastAsia="Calibri" w:hAnsi="Calibri" w:cs="Calibri"/>
          <w:color w:val="000000"/>
          <w:sz w:val="22"/>
          <w:szCs w:val="22"/>
        </w:rPr>
        <w:t xml:space="preserve"> L'association reconnaît avoir pris connaissance des textes légaux et réglementaires du Code du Sport et des statuts et règlements de la Fédération Française de Ski Nautique et wakeboard (FFSNW) et s'engage à les respecter. En outre :</w:t>
      </w:r>
    </w:p>
    <w:p w14:paraId="3E53D88A"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31A70A2A"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Elle respecte les rè</w:t>
      </w:r>
      <w:r>
        <w:rPr>
          <w:rFonts w:ascii="Calibri" w:eastAsia="Calibri" w:hAnsi="Calibri" w:cs="Calibri"/>
          <w:color w:val="000000"/>
          <w:sz w:val="22"/>
          <w:szCs w:val="22"/>
        </w:rPr>
        <w:t>gles d'encadrement, d'hygiène et de sécurité applicables aux disciplines sportives pratiquées par ses membres et propose la délivrance d'une licence à chacun de ses pratiquants.</w:t>
      </w:r>
      <w:r>
        <w:rPr>
          <w:rFonts w:ascii="Tahoma" w:eastAsia="Tahoma" w:hAnsi="Tahoma" w:cs="Tahoma"/>
          <w:color w:val="000000"/>
          <w:sz w:val="22"/>
          <w:szCs w:val="22"/>
        </w:rPr>
        <w:t xml:space="preserve"> </w:t>
      </w:r>
    </w:p>
    <w:p w14:paraId="703DB38A" w14:textId="77777777" w:rsidR="00452DF7" w:rsidRDefault="00452DF7">
      <w:pPr>
        <w:widowControl/>
        <w:pBdr>
          <w:top w:val="nil"/>
          <w:left w:val="nil"/>
          <w:bottom w:val="nil"/>
          <w:right w:val="nil"/>
          <w:between w:val="nil"/>
        </w:pBdr>
        <w:ind w:left="720"/>
        <w:rPr>
          <w:rFonts w:ascii="Calibri" w:eastAsia="Calibri" w:hAnsi="Calibri" w:cs="Calibri"/>
          <w:color w:val="2E74B5"/>
          <w:sz w:val="22"/>
          <w:szCs w:val="22"/>
        </w:rPr>
      </w:pPr>
    </w:p>
    <w:p w14:paraId="0A1D9D83"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Elle respecte l’environnement</w:t>
      </w:r>
    </w:p>
    <w:p w14:paraId="2D305F1E"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33BDC20A"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 xml:space="preserve">Elle s'interdit toutes discussions ou manifestations présentant un caractère politique ou confessionnel. </w:t>
      </w:r>
    </w:p>
    <w:p w14:paraId="11C9BFB2"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03CBBCC6"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Elle contribue au respect des lois et règlements notamment en tenant ses adhérents informés des dispositions édictées à cette fin.</w:t>
      </w:r>
    </w:p>
    <w:p w14:paraId="3A15B8BE"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E5D2F6E" w14:textId="77777777" w:rsidR="00452DF7" w:rsidRDefault="001B7DBB">
      <w:pPr>
        <w:numPr>
          <w:ilvl w:val="0"/>
          <w:numId w:val="3"/>
        </w:numPr>
        <w:spacing w:before="100" w:after="100"/>
        <w:jc w:val="both"/>
        <w:rPr>
          <w:sz w:val="22"/>
          <w:szCs w:val="22"/>
        </w:rPr>
      </w:pPr>
      <w:r>
        <w:rPr>
          <w:rFonts w:ascii="Calibri" w:eastAsia="Calibri" w:hAnsi="Calibri" w:cs="Calibri"/>
          <w:sz w:val="22"/>
          <w:szCs w:val="22"/>
        </w:rPr>
        <w:t>L'association s'interdit toute discrimination. Elle garantit l’égal accès des hommes et des femmes à ses instances dirigeantes, la composition de l’organe directeur doit refléter la composition de l’assemblée générale.</w:t>
      </w:r>
    </w:p>
    <w:p w14:paraId="07F18A12" w14:textId="77777777" w:rsidR="00452DF7" w:rsidRDefault="00452DF7">
      <w:pPr>
        <w:pBdr>
          <w:top w:val="nil"/>
          <w:left w:val="nil"/>
          <w:bottom w:val="nil"/>
          <w:right w:val="nil"/>
          <w:between w:val="nil"/>
        </w:pBdr>
        <w:ind w:left="708" w:hanging="708"/>
        <w:rPr>
          <w:rFonts w:ascii="Calibri" w:eastAsia="Calibri" w:hAnsi="Calibri" w:cs="Calibri"/>
          <w:color w:val="000000"/>
          <w:sz w:val="22"/>
          <w:szCs w:val="22"/>
        </w:rPr>
      </w:pPr>
    </w:p>
    <w:p w14:paraId="584A98CC"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 xml:space="preserve">L'association ne poursuit aucun but lucratif. </w:t>
      </w:r>
    </w:p>
    <w:p w14:paraId="40D4B628"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3B5CF386" w14:textId="77777777" w:rsidR="00452DF7" w:rsidRDefault="001B7DBB">
      <w:pPr>
        <w:widowControl/>
        <w:numPr>
          <w:ilvl w:val="0"/>
          <w:numId w:val="3"/>
        </w:numPr>
        <w:pBdr>
          <w:top w:val="nil"/>
          <w:left w:val="nil"/>
          <w:bottom w:val="nil"/>
          <w:right w:val="nil"/>
          <w:between w:val="nil"/>
        </w:pBdr>
        <w:rPr>
          <w:sz w:val="22"/>
          <w:szCs w:val="22"/>
        </w:rPr>
      </w:pPr>
      <w:r>
        <w:rPr>
          <w:rFonts w:ascii="Calibri" w:eastAsia="Calibri" w:hAnsi="Calibri" w:cs="Calibri"/>
          <w:color w:val="000000"/>
          <w:sz w:val="22"/>
          <w:szCs w:val="22"/>
        </w:rPr>
        <w:t xml:space="preserve"> La liberté d'opinion et le respect des droits de la défense sont assurés. </w:t>
      </w:r>
    </w:p>
    <w:p w14:paraId="77F73118"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6123689E" w14:textId="77777777" w:rsidR="00452DF7" w:rsidRDefault="001B7DBB">
      <w:pPr>
        <w:numPr>
          <w:ilvl w:val="0"/>
          <w:numId w:val="3"/>
        </w:numPr>
        <w:spacing w:before="100" w:after="100"/>
        <w:jc w:val="both"/>
        <w:rPr>
          <w:sz w:val="22"/>
          <w:szCs w:val="22"/>
        </w:rPr>
      </w:pPr>
      <w:r>
        <w:rPr>
          <w:rFonts w:ascii="Calibri" w:eastAsia="Calibri" w:hAnsi="Calibri" w:cs="Calibri"/>
          <w:sz w:val="22"/>
          <w:szCs w:val="22"/>
        </w:rPr>
        <w:t>Elle est constituée conformément aux dispositions de la loi du 1er Juillet 1901.</w:t>
      </w:r>
    </w:p>
    <w:p w14:paraId="26715BD4" w14:textId="77777777" w:rsidR="00452DF7" w:rsidRDefault="00452DF7">
      <w:pPr>
        <w:rPr>
          <w:rFonts w:ascii="Calibri" w:eastAsia="Calibri" w:hAnsi="Calibri" w:cs="Calibri"/>
          <w:color w:val="2E74B5"/>
        </w:rPr>
      </w:pPr>
    </w:p>
    <w:p w14:paraId="65DC931A" w14:textId="77777777" w:rsidR="00452DF7" w:rsidRDefault="00452DF7">
      <w:pPr>
        <w:rPr>
          <w:rFonts w:ascii="Calibri" w:eastAsia="Calibri" w:hAnsi="Calibri" w:cs="Calibri"/>
          <w:color w:val="2E74B5"/>
          <w:u w:val="single"/>
        </w:rPr>
      </w:pPr>
    </w:p>
    <w:p w14:paraId="5A044A66"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2 : SIEGE SOCIAL ET ADMINISTRATIF</w:t>
      </w:r>
      <w:r>
        <w:rPr>
          <w:rFonts w:ascii="Calibri" w:eastAsia="Calibri" w:hAnsi="Calibri" w:cs="Calibri"/>
          <w:b/>
          <w:color w:val="2E74B5"/>
          <w:u w:val="single"/>
        </w:rPr>
        <w:br/>
      </w:r>
    </w:p>
    <w:p w14:paraId="71A711DB"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2E74B5"/>
          <w:sz w:val="22"/>
          <w:szCs w:val="22"/>
        </w:rPr>
        <w:t xml:space="preserve">2.1 </w:t>
      </w:r>
      <w:r>
        <w:rPr>
          <w:rFonts w:ascii="Calibri" w:eastAsia="Calibri" w:hAnsi="Calibri" w:cs="Calibri"/>
          <w:color w:val="000000"/>
          <w:sz w:val="22"/>
          <w:szCs w:val="22"/>
        </w:rPr>
        <w:t>L</w:t>
      </w:r>
      <w:r>
        <w:rPr>
          <w:rFonts w:ascii="Calibri" w:eastAsia="Calibri" w:hAnsi="Calibri" w:cs="Calibri"/>
          <w:color w:val="000000"/>
          <w:sz w:val="22"/>
          <w:szCs w:val="22"/>
        </w:rPr>
        <w:t>e siège social est fixé à l'adresse suivante </w:t>
      </w:r>
      <w:r>
        <w:rPr>
          <w:rFonts w:ascii="Calibri" w:eastAsia="Calibri" w:hAnsi="Calibri" w:cs="Calibri"/>
          <w:sz w:val="22"/>
          <w:szCs w:val="22"/>
        </w:rPr>
        <w:t xml:space="preserve"> </w:t>
      </w:r>
      <w:r>
        <w:rPr>
          <w:rFonts w:ascii="Calibri" w:eastAsia="Calibri" w:hAnsi="Calibri" w:cs="Calibri"/>
          <w:b/>
          <w:color w:val="FF0000"/>
          <w:sz w:val="32"/>
          <w:szCs w:val="32"/>
        </w:rPr>
        <w:t>XXXXX</w:t>
      </w:r>
      <w:r>
        <w:rPr>
          <w:rFonts w:ascii="Calibri" w:eastAsia="Calibri" w:hAnsi="Calibri" w:cs="Calibri"/>
          <w:color w:val="000000"/>
          <w:sz w:val="22"/>
          <w:szCs w:val="22"/>
        </w:rPr>
        <w:t>.</w:t>
      </w:r>
      <w:r>
        <w:rPr>
          <w:rFonts w:ascii="Calibri" w:eastAsia="Calibri" w:hAnsi="Calibri" w:cs="Calibri"/>
          <w:color w:val="000000"/>
          <w:sz w:val="22"/>
          <w:szCs w:val="22"/>
        </w:rPr>
        <w:br/>
      </w:r>
    </w:p>
    <w:p w14:paraId="3164E07E"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Le siège social peut être transféré par simple décision du comité directeur, la ratification par </w:t>
      </w:r>
      <w:r>
        <w:rPr>
          <w:rFonts w:ascii="Calibri" w:eastAsia="Calibri" w:hAnsi="Calibri" w:cs="Calibri"/>
          <w:color w:val="000000"/>
          <w:sz w:val="22"/>
          <w:szCs w:val="22"/>
        </w:rPr>
        <w:br/>
        <w:t xml:space="preserve">l’Assemblée Générale suivante sera nécessaire. </w:t>
      </w:r>
    </w:p>
    <w:p w14:paraId="060504D7"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09974F07"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2E74B5"/>
          <w:sz w:val="22"/>
          <w:szCs w:val="22"/>
        </w:rPr>
        <w:t xml:space="preserve">2.2 </w:t>
      </w:r>
      <w:r>
        <w:rPr>
          <w:rFonts w:ascii="Calibri" w:eastAsia="Calibri" w:hAnsi="Calibri" w:cs="Calibri"/>
          <w:color w:val="000000"/>
          <w:sz w:val="22"/>
          <w:szCs w:val="22"/>
        </w:rPr>
        <w:t>Le siège administratif de l’association est par défaut fixé au domicile de son président en exercice.</w:t>
      </w:r>
    </w:p>
    <w:p w14:paraId="0CBF6563"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25A13007" w14:textId="77777777" w:rsidR="00452DF7" w:rsidRDefault="00452DF7">
      <w:pPr>
        <w:widowControl/>
        <w:pBdr>
          <w:top w:val="nil"/>
          <w:left w:val="nil"/>
          <w:bottom w:val="nil"/>
          <w:right w:val="nil"/>
          <w:between w:val="nil"/>
        </w:pBdr>
        <w:rPr>
          <w:rFonts w:ascii="Calibri" w:eastAsia="Calibri" w:hAnsi="Calibri" w:cs="Calibri"/>
          <w:color w:val="2E74B5"/>
          <w:u w:val="single"/>
        </w:rPr>
      </w:pPr>
    </w:p>
    <w:p w14:paraId="33BC44B3" w14:textId="77777777" w:rsidR="00452DF7" w:rsidRDefault="001B7DBB">
      <w:pPr>
        <w:widowControl/>
        <w:pBdr>
          <w:top w:val="nil"/>
          <w:left w:val="nil"/>
          <w:bottom w:val="nil"/>
          <w:right w:val="nil"/>
          <w:between w:val="nil"/>
        </w:pBdr>
        <w:rPr>
          <w:rFonts w:ascii="Calibri" w:eastAsia="Calibri" w:hAnsi="Calibri" w:cs="Calibri"/>
          <w:color w:val="2E74B5"/>
          <w:u w:val="single"/>
        </w:rPr>
      </w:pPr>
      <w:r>
        <w:rPr>
          <w:rFonts w:ascii="Calibri" w:eastAsia="Calibri" w:hAnsi="Calibri" w:cs="Calibri"/>
          <w:b/>
          <w:color w:val="2E74B5"/>
          <w:u w:val="single"/>
        </w:rPr>
        <w:t>ARTICLE 3 : DUREE</w:t>
      </w:r>
    </w:p>
    <w:p w14:paraId="58A45DCB"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34AF1BA0"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Sa durée est illimitée.</w:t>
      </w:r>
    </w:p>
    <w:p w14:paraId="3CC38BA9" w14:textId="77777777" w:rsidR="00452DF7" w:rsidRDefault="001B7DBB">
      <w:pPr>
        <w:spacing w:before="100" w:after="100"/>
        <w:jc w:val="both"/>
        <w:rPr>
          <w:rFonts w:ascii="Calibri" w:eastAsia="Calibri" w:hAnsi="Calibri" w:cs="Calibri"/>
          <w:color w:val="2E74B5"/>
          <w:u w:val="single"/>
        </w:rPr>
      </w:pPr>
      <w:r>
        <w:br w:type="page"/>
      </w:r>
      <w:r>
        <w:rPr>
          <w:rFonts w:ascii="Calibri" w:eastAsia="Calibri" w:hAnsi="Calibri" w:cs="Calibri"/>
          <w:b/>
          <w:color w:val="2E74B5"/>
          <w:u w:val="single"/>
        </w:rPr>
        <w:lastRenderedPageBreak/>
        <w:t>ARTICLE 4 : OBJET</w:t>
      </w:r>
    </w:p>
    <w:p w14:paraId="34D1B7A0"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L’association a pour objet de :</w:t>
      </w:r>
    </w:p>
    <w:p w14:paraId="6C7E37CF" w14:textId="77777777" w:rsidR="00452DF7" w:rsidRDefault="001B7DBB">
      <w:pPr>
        <w:widowControl/>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Développer et favoriser par tous les moyens appropriés la </w:t>
      </w:r>
      <w:r>
        <w:rPr>
          <w:rFonts w:ascii="Calibri" w:eastAsia="Calibri" w:hAnsi="Calibri" w:cs="Calibri"/>
          <w:color w:val="000000"/>
          <w:sz w:val="22"/>
          <w:szCs w:val="22"/>
        </w:rPr>
        <w:t>pratique, l'enseignement et la promotion d</w:t>
      </w:r>
      <w:r w:rsidR="00914EEC">
        <w:rPr>
          <w:rFonts w:ascii="Calibri" w:eastAsia="Calibri" w:hAnsi="Calibri" w:cs="Calibri"/>
          <w:color w:val="000000"/>
          <w:sz w:val="22"/>
          <w:szCs w:val="22"/>
        </w:rPr>
        <w:t>es activités de glisse nautique telles que ski nautique, wakeboard,</w:t>
      </w:r>
      <w:r>
        <w:rPr>
          <w:rFonts w:ascii="Calibri" w:eastAsia="Calibri" w:hAnsi="Calibri" w:cs="Calibri"/>
          <w:color w:val="000000"/>
          <w:sz w:val="22"/>
          <w:szCs w:val="22"/>
        </w:rPr>
        <w:t xml:space="preserve"> wakeskate et, par extension, tous les sports nautiques sous n'importe quelle forme</w:t>
      </w:r>
      <w:bookmarkStart w:id="0" w:name="_GoBack"/>
      <w:bookmarkEnd w:id="0"/>
      <w:r>
        <w:rPr>
          <w:rFonts w:ascii="Tahoma" w:eastAsia="Tahoma" w:hAnsi="Tahoma" w:cs="Tahoma"/>
          <w:color w:val="000000"/>
          <w:sz w:val="19"/>
          <w:szCs w:val="19"/>
        </w:rPr>
        <w:t>.</w:t>
      </w:r>
    </w:p>
    <w:p w14:paraId="412FF35D" w14:textId="77777777" w:rsidR="00452DF7" w:rsidRDefault="00452DF7">
      <w:pPr>
        <w:widowControl/>
        <w:pBdr>
          <w:top w:val="nil"/>
          <w:left w:val="nil"/>
          <w:bottom w:val="nil"/>
          <w:right w:val="nil"/>
          <w:between w:val="nil"/>
        </w:pBdr>
        <w:ind w:left="720"/>
        <w:rPr>
          <w:rFonts w:ascii="Calibri" w:eastAsia="Calibri" w:hAnsi="Calibri" w:cs="Calibri"/>
          <w:color w:val="000000"/>
          <w:sz w:val="22"/>
          <w:szCs w:val="22"/>
        </w:rPr>
      </w:pPr>
    </w:p>
    <w:p w14:paraId="679817AA" w14:textId="77777777" w:rsidR="00452DF7" w:rsidRDefault="001B7DBB">
      <w:pPr>
        <w:widowControl/>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Organiser des manifestations sportives et extra-sportives relatives à la pratique et à la promotion du ski nautique, du wakeboard, du wakeskate et, par extension, tous les sports nautiques sous n'importe quelle forme.</w:t>
      </w:r>
    </w:p>
    <w:p w14:paraId="50D0CFA4" w14:textId="77777777" w:rsidR="00452DF7" w:rsidRDefault="00452DF7">
      <w:pPr>
        <w:pBdr>
          <w:top w:val="nil"/>
          <w:left w:val="nil"/>
          <w:bottom w:val="nil"/>
          <w:right w:val="nil"/>
          <w:between w:val="nil"/>
        </w:pBdr>
        <w:ind w:left="708" w:hanging="708"/>
        <w:rPr>
          <w:rFonts w:ascii="Calibri" w:eastAsia="Calibri" w:hAnsi="Calibri" w:cs="Calibri"/>
          <w:color w:val="000000"/>
          <w:sz w:val="22"/>
          <w:szCs w:val="22"/>
        </w:rPr>
      </w:pPr>
    </w:p>
    <w:p w14:paraId="75BA9C38" w14:textId="77777777" w:rsidR="00452DF7" w:rsidRDefault="001B7DBB">
      <w:pPr>
        <w:widowControl/>
        <w:numPr>
          <w:ilvl w:val="0"/>
          <w:numId w:val="2"/>
        </w:numPr>
        <w:pBdr>
          <w:top w:val="nil"/>
          <w:left w:val="nil"/>
          <w:bottom w:val="nil"/>
          <w:right w:val="nil"/>
          <w:between w:val="nil"/>
        </w:pBdr>
        <w:rPr>
          <w:color w:val="000000"/>
          <w:sz w:val="22"/>
          <w:szCs w:val="22"/>
        </w:rPr>
      </w:pPr>
      <w:r>
        <w:rPr>
          <w:rFonts w:ascii="Calibri" w:eastAsia="Calibri" w:hAnsi="Calibri" w:cs="Calibri"/>
          <w:color w:val="000000"/>
          <w:sz w:val="22"/>
          <w:szCs w:val="22"/>
        </w:rPr>
        <w:t>Promouvoir et développer l’enseigneme</w:t>
      </w:r>
      <w:r>
        <w:rPr>
          <w:rFonts w:ascii="Calibri" w:eastAsia="Calibri" w:hAnsi="Calibri" w:cs="Calibri"/>
          <w:color w:val="000000"/>
          <w:sz w:val="22"/>
          <w:szCs w:val="22"/>
        </w:rPr>
        <w:t>nt et la pratique du wakeboard assis dans le cadre d’activités handisports loisir et/ou compétition.</w:t>
      </w:r>
    </w:p>
    <w:p w14:paraId="130801CA" w14:textId="77777777" w:rsidR="00452DF7" w:rsidRDefault="001B7DBB">
      <w:pPr>
        <w:rPr>
          <w:rFonts w:ascii="Calibri" w:eastAsia="Calibri" w:hAnsi="Calibri" w:cs="Calibri"/>
        </w:rPr>
      </w:pPr>
      <w:r>
        <w:rPr>
          <w:rFonts w:ascii="Calibri" w:eastAsia="Calibri" w:hAnsi="Calibri" w:cs="Calibri"/>
          <w:b/>
          <w:color w:val="2E74B5"/>
          <w:sz w:val="32"/>
          <w:szCs w:val="32"/>
          <w:u w:val="single"/>
        </w:rPr>
        <w:br/>
      </w:r>
    </w:p>
    <w:p w14:paraId="35395629"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 xml:space="preserve">ARTICLE 5 : MOYENS ET RESSOURCES </w:t>
      </w:r>
    </w:p>
    <w:p w14:paraId="73AB2A13" w14:textId="77777777" w:rsidR="00452DF7" w:rsidRDefault="00452DF7">
      <w:pPr>
        <w:rPr>
          <w:rFonts w:ascii="Calibri" w:eastAsia="Calibri" w:hAnsi="Calibri" w:cs="Calibri"/>
          <w:color w:val="2E74B5"/>
        </w:rPr>
      </w:pPr>
    </w:p>
    <w:p w14:paraId="087A0A2D" w14:textId="77777777" w:rsidR="00452DF7" w:rsidRDefault="001B7DBB">
      <w:pPr>
        <w:spacing w:before="100" w:after="100"/>
        <w:rPr>
          <w:rFonts w:ascii="Calibri" w:eastAsia="Calibri" w:hAnsi="Calibri" w:cs="Calibri"/>
          <w:sz w:val="22"/>
          <w:szCs w:val="22"/>
        </w:rPr>
      </w:pPr>
      <w:r>
        <w:rPr>
          <w:rFonts w:ascii="Calibri" w:eastAsia="Calibri" w:hAnsi="Calibri" w:cs="Calibri"/>
          <w:b/>
          <w:color w:val="2E74B5"/>
          <w:sz w:val="22"/>
          <w:szCs w:val="22"/>
        </w:rPr>
        <w:t xml:space="preserve">5.1 </w:t>
      </w:r>
      <w:r>
        <w:rPr>
          <w:rFonts w:ascii="Calibri" w:eastAsia="Calibri" w:hAnsi="Calibri" w:cs="Calibri"/>
          <w:sz w:val="22"/>
          <w:szCs w:val="22"/>
        </w:rPr>
        <w:t>L’association peut se doter de moyens mobiliers et immobiliers en qualité de bailleur ou de propriétaire.</w:t>
      </w:r>
      <w:r>
        <w:rPr>
          <w:rFonts w:ascii="Calibri" w:eastAsia="Calibri" w:hAnsi="Calibri" w:cs="Calibri"/>
          <w:sz w:val="22"/>
          <w:szCs w:val="22"/>
        </w:rPr>
        <w:br/>
      </w:r>
      <w:r>
        <w:rPr>
          <w:rFonts w:ascii="Calibri" w:eastAsia="Calibri" w:hAnsi="Calibri" w:cs="Calibri"/>
          <w:sz w:val="22"/>
          <w:szCs w:val="22"/>
        </w:rPr>
        <w:br/>
      </w:r>
      <w:r>
        <w:rPr>
          <w:rFonts w:ascii="Calibri" w:eastAsia="Calibri" w:hAnsi="Calibri" w:cs="Calibri"/>
          <w:b/>
          <w:color w:val="2E74B5"/>
          <w:sz w:val="22"/>
          <w:szCs w:val="22"/>
        </w:rPr>
        <w:t xml:space="preserve">5.2 </w:t>
      </w:r>
      <w:r>
        <w:rPr>
          <w:rFonts w:ascii="Calibri" w:eastAsia="Calibri" w:hAnsi="Calibri" w:cs="Calibri"/>
          <w:sz w:val="22"/>
          <w:szCs w:val="22"/>
        </w:rPr>
        <w:t>Les ressources comprennent :</w:t>
      </w:r>
    </w:p>
    <w:p w14:paraId="4CE509C8" w14:textId="77777777" w:rsidR="00452DF7" w:rsidRDefault="001B7DBB">
      <w:pPr>
        <w:numPr>
          <w:ilvl w:val="0"/>
          <w:numId w:val="1"/>
        </w:numPr>
        <w:spacing w:before="100" w:after="100"/>
        <w:rPr>
          <w:sz w:val="22"/>
          <w:szCs w:val="22"/>
        </w:rPr>
      </w:pPr>
      <w:r>
        <w:rPr>
          <w:rFonts w:ascii="Calibri" w:eastAsia="Calibri" w:hAnsi="Calibri" w:cs="Calibri"/>
          <w:color w:val="121212"/>
          <w:sz w:val="22"/>
          <w:szCs w:val="22"/>
        </w:rPr>
        <w:t>Les dons, sponsors, mécénat, donations, legs et adhésions</w:t>
      </w:r>
    </w:p>
    <w:p w14:paraId="09B528A8" w14:textId="77777777" w:rsidR="00452DF7" w:rsidRDefault="001B7DBB">
      <w:pPr>
        <w:numPr>
          <w:ilvl w:val="0"/>
          <w:numId w:val="1"/>
        </w:numPr>
        <w:spacing w:before="100" w:after="100"/>
        <w:rPr>
          <w:sz w:val="22"/>
          <w:szCs w:val="22"/>
        </w:rPr>
      </w:pPr>
      <w:r>
        <w:rPr>
          <w:rFonts w:ascii="Calibri" w:eastAsia="Calibri" w:hAnsi="Calibri" w:cs="Calibri"/>
          <w:sz w:val="22"/>
          <w:szCs w:val="22"/>
        </w:rPr>
        <w:t>Les subventions de l'État, des régions, des départements et des communes et des établissements publics.</w:t>
      </w:r>
    </w:p>
    <w:p w14:paraId="05E57732" w14:textId="77777777" w:rsidR="00452DF7" w:rsidRDefault="001B7DBB">
      <w:pPr>
        <w:numPr>
          <w:ilvl w:val="0"/>
          <w:numId w:val="1"/>
        </w:numPr>
        <w:spacing w:before="100" w:after="100"/>
        <w:rPr>
          <w:sz w:val="22"/>
          <w:szCs w:val="22"/>
        </w:rPr>
      </w:pPr>
      <w:r>
        <w:rPr>
          <w:rFonts w:ascii="Calibri" w:eastAsia="Calibri" w:hAnsi="Calibri" w:cs="Calibri"/>
          <w:sz w:val="22"/>
          <w:szCs w:val="22"/>
        </w:rPr>
        <w:t>Les ressources créées à titre exceptionnel et, s'il y a lieu, avec l'agrément de l'autorité compétente</w:t>
      </w:r>
    </w:p>
    <w:p w14:paraId="4F1A7B8D" w14:textId="77777777" w:rsidR="00452DF7" w:rsidRDefault="001B7DBB">
      <w:pPr>
        <w:numPr>
          <w:ilvl w:val="0"/>
          <w:numId w:val="1"/>
        </w:numPr>
        <w:spacing w:before="100" w:after="100"/>
        <w:rPr>
          <w:sz w:val="22"/>
          <w:szCs w:val="22"/>
        </w:rPr>
      </w:pPr>
      <w:r>
        <w:rPr>
          <w:rFonts w:ascii="Calibri" w:eastAsia="Calibri" w:hAnsi="Calibri" w:cs="Calibri"/>
          <w:sz w:val="22"/>
          <w:szCs w:val="22"/>
        </w:rPr>
        <w:t>Le produit des ventes et des rétributions perçues pour service rendu.</w:t>
      </w:r>
    </w:p>
    <w:p w14:paraId="4602A784" w14:textId="77777777" w:rsidR="00452DF7" w:rsidRDefault="00452DF7">
      <w:pPr>
        <w:spacing w:before="100" w:after="100"/>
        <w:rPr>
          <w:rFonts w:ascii="Calibri" w:eastAsia="Calibri" w:hAnsi="Calibri" w:cs="Calibri"/>
        </w:rPr>
      </w:pPr>
    </w:p>
    <w:p w14:paraId="6EE13DE1"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 xml:space="preserve">ARTICLE 6 : AFFILIATION ET ASSURANCE </w:t>
      </w:r>
    </w:p>
    <w:p w14:paraId="520FD327" w14:textId="77777777" w:rsidR="00452DF7" w:rsidRDefault="00452DF7">
      <w:pPr>
        <w:rPr>
          <w:rFonts w:ascii="Calibri" w:eastAsia="Calibri" w:hAnsi="Calibri" w:cs="Calibri"/>
          <w:color w:val="2E74B5"/>
        </w:rPr>
      </w:pPr>
    </w:p>
    <w:p w14:paraId="44246718" w14:textId="77777777" w:rsidR="00452DF7" w:rsidRDefault="001B7DBB">
      <w:pPr>
        <w:rPr>
          <w:rFonts w:ascii="Calibri" w:eastAsia="Calibri" w:hAnsi="Calibri" w:cs="Calibri"/>
          <w:sz w:val="22"/>
          <w:szCs w:val="22"/>
        </w:rPr>
      </w:pPr>
      <w:r>
        <w:rPr>
          <w:rFonts w:ascii="Calibri" w:eastAsia="Calibri" w:hAnsi="Calibri" w:cs="Calibri"/>
          <w:sz w:val="22"/>
          <w:szCs w:val="22"/>
        </w:rPr>
        <w:t xml:space="preserve">L’association est affiliée à la Fédération </w:t>
      </w:r>
      <w:r>
        <w:rPr>
          <w:rFonts w:ascii="Calibri" w:eastAsia="Calibri" w:hAnsi="Calibri" w:cs="Calibri"/>
          <w:sz w:val="22"/>
          <w:szCs w:val="22"/>
        </w:rPr>
        <w:t>Française de ski nautique et wakeboard (FFSNW) ainsi qu'à la Ligue</w:t>
      </w:r>
      <w:r w:rsidR="00914EEC">
        <w:rPr>
          <w:rFonts w:ascii="Calibri" w:eastAsia="Calibri" w:hAnsi="Calibri" w:cs="Calibri"/>
          <w:sz w:val="22"/>
          <w:szCs w:val="22"/>
        </w:rPr>
        <w:t xml:space="preserve"> régionale</w:t>
      </w:r>
      <w:r>
        <w:rPr>
          <w:rFonts w:ascii="Calibri" w:eastAsia="Calibri" w:hAnsi="Calibri" w:cs="Calibri"/>
          <w:sz w:val="22"/>
          <w:szCs w:val="22"/>
        </w:rPr>
        <w:t xml:space="preserve"> </w:t>
      </w:r>
      <w:r>
        <w:rPr>
          <w:rFonts w:ascii="Calibri" w:eastAsia="Calibri" w:hAnsi="Calibri" w:cs="Calibri"/>
          <w:b/>
          <w:color w:val="FF0000"/>
          <w:sz w:val="22"/>
          <w:szCs w:val="22"/>
        </w:rPr>
        <w:t>XXXX</w:t>
      </w:r>
      <w:r>
        <w:rPr>
          <w:rFonts w:ascii="Calibri" w:eastAsia="Calibri" w:hAnsi="Calibri" w:cs="Calibri"/>
          <w:sz w:val="22"/>
          <w:szCs w:val="22"/>
        </w:rPr>
        <w:t xml:space="preserve"> de ski nautique et de wakeboard</w:t>
      </w:r>
      <w:r>
        <w:rPr>
          <w:sz w:val="19"/>
          <w:szCs w:val="19"/>
        </w:rPr>
        <w:t xml:space="preserve"> </w:t>
      </w:r>
      <w:r>
        <w:rPr>
          <w:rFonts w:ascii="Calibri" w:eastAsia="Calibri" w:hAnsi="Calibri" w:cs="Calibri"/>
          <w:sz w:val="22"/>
          <w:szCs w:val="22"/>
        </w:rPr>
        <w:t>et bénéficie d’un contrat d’assurance couvrant sa responsabilité civile, celle de ses préposés salariés ou bénévoles et celle des pratiquants. Selon L’o</w:t>
      </w:r>
      <w:r>
        <w:rPr>
          <w:rFonts w:ascii="Calibri" w:eastAsia="Calibri" w:hAnsi="Calibri" w:cs="Calibri"/>
          <w:sz w:val="22"/>
          <w:szCs w:val="22"/>
        </w:rPr>
        <w:t xml:space="preserve">rdonnance n° 2015-904 du 23 juillet 2015 (art. 11) elle est de fait agrée « jeunesse et sport ». </w:t>
      </w:r>
    </w:p>
    <w:p w14:paraId="4393DB16" w14:textId="77777777" w:rsidR="00452DF7" w:rsidRDefault="00452DF7">
      <w:pPr>
        <w:rPr>
          <w:rFonts w:ascii="Calibri" w:eastAsia="Calibri" w:hAnsi="Calibri" w:cs="Calibri"/>
          <w:sz w:val="22"/>
          <w:szCs w:val="22"/>
        </w:rPr>
      </w:pPr>
    </w:p>
    <w:p w14:paraId="1A48ACE4" w14:textId="77777777" w:rsidR="00452DF7" w:rsidRDefault="00452DF7">
      <w:pPr>
        <w:rPr>
          <w:rFonts w:ascii="Calibri" w:eastAsia="Calibri" w:hAnsi="Calibri" w:cs="Calibri"/>
          <w:color w:val="2E74B5"/>
          <w:u w:val="single"/>
        </w:rPr>
      </w:pPr>
    </w:p>
    <w:p w14:paraId="711D6EC2" w14:textId="77777777" w:rsidR="00452DF7" w:rsidRDefault="001B7DBB">
      <w:pPr>
        <w:rPr>
          <w:rFonts w:ascii="Calibri" w:eastAsia="Calibri" w:hAnsi="Calibri" w:cs="Calibri"/>
          <w:sz w:val="22"/>
          <w:szCs w:val="22"/>
          <w:u w:val="single"/>
        </w:rPr>
      </w:pPr>
      <w:r>
        <w:rPr>
          <w:rFonts w:ascii="Calibri" w:eastAsia="Calibri" w:hAnsi="Calibri" w:cs="Calibri"/>
          <w:b/>
          <w:color w:val="2E74B5"/>
          <w:u w:val="single"/>
        </w:rPr>
        <w:t>ARTICLE 7 : ADHESION</w:t>
      </w:r>
    </w:p>
    <w:p w14:paraId="112EF0B4" w14:textId="77777777" w:rsidR="00452DF7" w:rsidRDefault="00452DF7">
      <w:pPr>
        <w:widowControl/>
        <w:pBdr>
          <w:top w:val="nil"/>
          <w:left w:val="nil"/>
          <w:bottom w:val="nil"/>
          <w:right w:val="nil"/>
          <w:between w:val="nil"/>
        </w:pBdr>
        <w:rPr>
          <w:rFonts w:ascii="Calibri" w:eastAsia="Calibri" w:hAnsi="Calibri" w:cs="Calibri"/>
          <w:color w:val="2E74B5"/>
          <w:sz w:val="22"/>
          <w:szCs w:val="22"/>
        </w:rPr>
      </w:pPr>
    </w:p>
    <w:p w14:paraId="50D4F657" w14:textId="77777777" w:rsidR="00452DF7" w:rsidRDefault="001B7DBB">
      <w:pPr>
        <w:widowControl/>
        <w:pBdr>
          <w:top w:val="nil"/>
          <w:left w:val="nil"/>
          <w:bottom w:val="nil"/>
          <w:right w:val="nil"/>
          <w:between w:val="nil"/>
        </w:pBdr>
        <w:rPr>
          <w:rFonts w:ascii="Tahoma" w:eastAsia="Tahoma" w:hAnsi="Tahoma" w:cs="Tahoma"/>
          <w:color w:val="000000"/>
        </w:rPr>
      </w:pPr>
      <w:r>
        <w:rPr>
          <w:rFonts w:ascii="Calibri" w:eastAsia="Calibri" w:hAnsi="Calibri" w:cs="Calibri"/>
          <w:color w:val="000000"/>
          <w:sz w:val="22"/>
          <w:szCs w:val="22"/>
        </w:rPr>
        <w:t xml:space="preserve">L’association se compose de : </w:t>
      </w:r>
    </w:p>
    <w:p w14:paraId="14FB565A" w14:textId="77777777" w:rsidR="00452DF7" w:rsidRDefault="001B7DBB">
      <w:pPr>
        <w:widowControl/>
        <w:pBdr>
          <w:top w:val="nil"/>
          <w:left w:val="nil"/>
          <w:bottom w:val="nil"/>
          <w:right w:val="nil"/>
          <w:between w:val="nil"/>
        </w:pBdr>
        <w:rPr>
          <w:rFonts w:ascii="Tahoma" w:eastAsia="Tahoma" w:hAnsi="Tahoma" w:cs="Tahoma"/>
          <w:color w:val="000000"/>
          <w:sz w:val="19"/>
          <w:szCs w:val="19"/>
        </w:rPr>
      </w:pPr>
      <w:r>
        <w:rPr>
          <w:rFonts w:ascii="Tahoma" w:eastAsia="Tahoma" w:hAnsi="Tahoma" w:cs="Tahoma"/>
          <w:color w:val="000000"/>
          <w:sz w:val="19"/>
          <w:szCs w:val="19"/>
        </w:rPr>
        <w:t xml:space="preserve"> </w:t>
      </w:r>
    </w:p>
    <w:p w14:paraId="092C8002" w14:textId="77777777" w:rsidR="00452DF7" w:rsidRDefault="001B7DBB">
      <w:pPr>
        <w:widowControl/>
        <w:numPr>
          <w:ilvl w:val="0"/>
          <w:numId w:val="1"/>
        </w:numPr>
        <w:pBdr>
          <w:top w:val="nil"/>
          <w:left w:val="nil"/>
          <w:bottom w:val="nil"/>
          <w:right w:val="nil"/>
          <w:between w:val="nil"/>
        </w:pBdr>
        <w:spacing w:after="14"/>
        <w:rPr>
          <w:color w:val="000000"/>
          <w:sz w:val="22"/>
          <w:szCs w:val="22"/>
        </w:rPr>
      </w:pPr>
      <w:r>
        <w:rPr>
          <w:rFonts w:ascii="Calibri" w:eastAsia="Calibri" w:hAnsi="Calibri" w:cs="Calibri"/>
          <w:b/>
          <w:color w:val="000000"/>
          <w:sz w:val="22"/>
          <w:szCs w:val="22"/>
        </w:rPr>
        <w:t>Membres actifs pratiquants</w:t>
      </w:r>
      <w:r>
        <w:rPr>
          <w:rFonts w:ascii="Calibri" w:eastAsia="Calibri" w:hAnsi="Calibri" w:cs="Calibri"/>
          <w:color w:val="000000"/>
          <w:sz w:val="22"/>
          <w:szCs w:val="22"/>
        </w:rPr>
        <w:t>, qui participent aux activités sportives et extra-sportives.</w:t>
      </w:r>
    </w:p>
    <w:p w14:paraId="0B3780E1" w14:textId="77777777" w:rsidR="00452DF7" w:rsidRDefault="001B7DBB">
      <w:pPr>
        <w:widowControl/>
        <w:numPr>
          <w:ilvl w:val="0"/>
          <w:numId w:val="1"/>
        </w:numPr>
        <w:pBdr>
          <w:top w:val="nil"/>
          <w:left w:val="nil"/>
          <w:bottom w:val="nil"/>
          <w:right w:val="nil"/>
          <w:between w:val="nil"/>
        </w:pBdr>
        <w:spacing w:after="14"/>
        <w:rPr>
          <w:color w:val="000000"/>
          <w:sz w:val="22"/>
          <w:szCs w:val="22"/>
        </w:rPr>
      </w:pPr>
      <w:r>
        <w:rPr>
          <w:rFonts w:ascii="Calibri" w:eastAsia="Calibri" w:hAnsi="Calibri" w:cs="Calibri"/>
          <w:b/>
          <w:color w:val="000000"/>
          <w:sz w:val="22"/>
          <w:szCs w:val="22"/>
        </w:rPr>
        <w:t>Membres actifs non-pratiquants</w:t>
      </w:r>
      <w:r>
        <w:rPr>
          <w:rFonts w:ascii="Calibri" w:eastAsia="Calibri" w:hAnsi="Calibri" w:cs="Calibri"/>
          <w:color w:val="000000"/>
          <w:sz w:val="20"/>
          <w:szCs w:val="20"/>
        </w:rPr>
        <w:t xml:space="preserve">, </w:t>
      </w:r>
      <w:r>
        <w:rPr>
          <w:rFonts w:ascii="Calibri" w:eastAsia="Calibri" w:hAnsi="Calibri" w:cs="Calibri"/>
          <w:color w:val="000000"/>
          <w:sz w:val="22"/>
          <w:szCs w:val="22"/>
        </w:rPr>
        <w:t>qui participent aux activités extra-sportives.</w:t>
      </w:r>
    </w:p>
    <w:p w14:paraId="6B57FB65" w14:textId="77777777" w:rsidR="00452DF7" w:rsidRDefault="001B7DBB">
      <w:pPr>
        <w:widowControl/>
        <w:numPr>
          <w:ilvl w:val="0"/>
          <w:numId w:val="1"/>
        </w:numPr>
        <w:pBdr>
          <w:top w:val="nil"/>
          <w:left w:val="nil"/>
          <w:bottom w:val="nil"/>
          <w:right w:val="nil"/>
          <w:between w:val="nil"/>
        </w:pBdr>
        <w:rPr>
          <w:color w:val="000000"/>
          <w:sz w:val="22"/>
          <w:szCs w:val="22"/>
        </w:rPr>
      </w:pPr>
      <w:r>
        <w:rPr>
          <w:rFonts w:ascii="Calibri" w:eastAsia="Calibri" w:hAnsi="Calibri" w:cs="Calibri"/>
          <w:b/>
          <w:color w:val="000000"/>
          <w:sz w:val="22"/>
          <w:szCs w:val="22"/>
        </w:rPr>
        <w:t>Membres bienfaiteurs</w:t>
      </w:r>
      <w:r>
        <w:rPr>
          <w:rFonts w:ascii="Calibri" w:eastAsia="Calibri" w:hAnsi="Calibri" w:cs="Calibri"/>
          <w:color w:val="000000"/>
          <w:sz w:val="22"/>
          <w:szCs w:val="22"/>
        </w:rPr>
        <w:t xml:space="preserve">, qui apportent leur concours financier à titre exceptionnel. </w:t>
      </w:r>
    </w:p>
    <w:p w14:paraId="295452B8" w14:textId="77777777" w:rsidR="00452DF7" w:rsidRDefault="001B7DBB">
      <w:pPr>
        <w:widowControl/>
        <w:numPr>
          <w:ilvl w:val="0"/>
          <w:numId w:val="1"/>
        </w:numPr>
        <w:pBdr>
          <w:top w:val="nil"/>
          <w:left w:val="nil"/>
          <w:bottom w:val="nil"/>
          <w:right w:val="nil"/>
          <w:between w:val="nil"/>
        </w:pBdr>
        <w:rPr>
          <w:color w:val="000000"/>
          <w:sz w:val="22"/>
          <w:szCs w:val="22"/>
        </w:rPr>
      </w:pPr>
      <w:r>
        <w:rPr>
          <w:rFonts w:ascii="Calibri" w:eastAsia="Calibri" w:hAnsi="Calibri" w:cs="Calibri"/>
          <w:b/>
          <w:color w:val="000000"/>
          <w:sz w:val="22"/>
          <w:szCs w:val="22"/>
        </w:rPr>
        <w:t>Membres d'honneurs</w:t>
      </w:r>
      <w:r>
        <w:rPr>
          <w:rFonts w:ascii="Calibri" w:eastAsia="Calibri" w:hAnsi="Calibri" w:cs="Calibri"/>
          <w:color w:val="000000"/>
          <w:sz w:val="22"/>
          <w:szCs w:val="22"/>
        </w:rPr>
        <w:t xml:space="preserve">, attribué dans de rares cas pour reconnaître les services et contributions exceptionnels rendus. </w:t>
      </w:r>
    </w:p>
    <w:p w14:paraId="22F62E98" w14:textId="77777777" w:rsidR="00452DF7" w:rsidRDefault="00452DF7">
      <w:pPr>
        <w:widowControl/>
        <w:pBdr>
          <w:top w:val="nil"/>
          <w:left w:val="nil"/>
          <w:bottom w:val="nil"/>
          <w:right w:val="nil"/>
          <w:between w:val="nil"/>
        </w:pBdr>
        <w:spacing w:after="14"/>
        <w:rPr>
          <w:rFonts w:ascii="Tahoma" w:eastAsia="Tahoma" w:hAnsi="Tahoma" w:cs="Tahoma"/>
          <w:color w:val="000000"/>
          <w:sz w:val="19"/>
          <w:szCs w:val="19"/>
        </w:rPr>
      </w:pPr>
    </w:p>
    <w:p w14:paraId="59663736"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Le titre de </w:t>
      </w:r>
      <w:r>
        <w:rPr>
          <w:rFonts w:ascii="Calibri" w:eastAsia="Calibri" w:hAnsi="Calibri" w:cs="Calibri"/>
          <w:b/>
          <w:color w:val="000000"/>
          <w:sz w:val="22"/>
          <w:szCs w:val="22"/>
        </w:rPr>
        <w:t>membre d'honneur</w:t>
      </w:r>
      <w:r>
        <w:rPr>
          <w:rFonts w:ascii="Calibri" w:eastAsia="Calibri" w:hAnsi="Calibri" w:cs="Calibri"/>
          <w:color w:val="000000"/>
          <w:sz w:val="22"/>
          <w:szCs w:val="22"/>
        </w:rPr>
        <w:t xml:space="preserve"> peut être décerné par le comité directeur à l’unanimité des voix. Ce titre confère aux personnes qui l'ont obtenu le droit de f</w:t>
      </w:r>
      <w:r>
        <w:rPr>
          <w:rFonts w:ascii="Calibri" w:eastAsia="Calibri" w:hAnsi="Calibri" w:cs="Calibri"/>
          <w:color w:val="000000"/>
          <w:sz w:val="22"/>
          <w:szCs w:val="22"/>
        </w:rPr>
        <w:t>aire partie de l'assemblée générale sans être tenues de payer une cotisation mais ne disposent pas de voix délibérative.</w:t>
      </w:r>
    </w:p>
    <w:p w14:paraId="41610316"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41C02F1F"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04DC80B9"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1A42DF20"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12767EA8"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66E5B710"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Pour être </w:t>
      </w:r>
      <w:r>
        <w:rPr>
          <w:rFonts w:ascii="Calibri" w:eastAsia="Calibri" w:hAnsi="Calibri" w:cs="Calibri"/>
          <w:b/>
          <w:color w:val="000000"/>
          <w:sz w:val="22"/>
          <w:szCs w:val="22"/>
        </w:rPr>
        <w:t>membre actif pratiquant</w:t>
      </w:r>
      <w:r>
        <w:rPr>
          <w:rFonts w:ascii="Calibri" w:eastAsia="Calibri" w:hAnsi="Calibri" w:cs="Calibri"/>
          <w:color w:val="000000"/>
          <w:sz w:val="22"/>
          <w:szCs w:val="22"/>
        </w:rPr>
        <w:t>, il faut :</w:t>
      </w:r>
      <w:r>
        <w:rPr>
          <w:rFonts w:ascii="Calibri" w:eastAsia="Calibri" w:hAnsi="Calibri" w:cs="Calibri"/>
          <w:color w:val="000000"/>
          <w:sz w:val="22"/>
          <w:szCs w:val="22"/>
        </w:rPr>
        <w:br/>
      </w:r>
    </w:p>
    <w:p w14:paraId="15ACDE52" w14:textId="77777777" w:rsidR="00452DF7" w:rsidRDefault="001B7DBB">
      <w:pPr>
        <w:numPr>
          <w:ilvl w:val="0"/>
          <w:numId w:val="1"/>
        </w:numPr>
        <w:spacing w:before="100" w:after="100"/>
        <w:rPr>
          <w:sz w:val="22"/>
          <w:szCs w:val="22"/>
        </w:rPr>
      </w:pPr>
      <w:r>
        <w:rPr>
          <w:rFonts w:ascii="Calibri" w:eastAsia="Calibri" w:hAnsi="Calibri" w:cs="Calibri"/>
          <w:sz w:val="22"/>
          <w:szCs w:val="22"/>
        </w:rPr>
        <w:t>Payer une cotisation annuelle dont le montant est fixé chaque année par le Comité di</w:t>
      </w:r>
      <w:r>
        <w:rPr>
          <w:rFonts w:ascii="Calibri" w:eastAsia="Calibri" w:hAnsi="Calibri" w:cs="Calibri"/>
          <w:sz w:val="22"/>
          <w:szCs w:val="22"/>
        </w:rPr>
        <w:t>recteur et approuvée par l’assemblée générale.</w:t>
      </w:r>
    </w:p>
    <w:p w14:paraId="23D9ACC8" w14:textId="77777777" w:rsidR="00452DF7" w:rsidRDefault="001B7DBB">
      <w:pPr>
        <w:numPr>
          <w:ilvl w:val="0"/>
          <w:numId w:val="1"/>
        </w:numPr>
        <w:spacing w:before="100" w:after="100"/>
        <w:rPr>
          <w:sz w:val="22"/>
          <w:szCs w:val="22"/>
        </w:rPr>
      </w:pPr>
      <w:r>
        <w:rPr>
          <w:rFonts w:ascii="Calibri" w:eastAsia="Calibri" w:hAnsi="Calibri" w:cs="Calibri"/>
          <w:sz w:val="22"/>
          <w:szCs w:val="22"/>
        </w:rPr>
        <w:t xml:space="preserve">Etre en possession d’une licence FFSNW en cours de validité du type </w:t>
      </w:r>
      <w:r>
        <w:rPr>
          <w:rFonts w:ascii="Calibri" w:eastAsia="Calibri" w:hAnsi="Calibri" w:cs="Calibri"/>
          <w:b/>
          <w:sz w:val="22"/>
          <w:szCs w:val="22"/>
        </w:rPr>
        <w:t>module</w:t>
      </w:r>
      <w:r>
        <w:rPr>
          <w:rFonts w:ascii="Calibri" w:eastAsia="Calibri" w:hAnsi="Calibri" w:cs="Calibri"/>
          <w:sz w:val="22"/>
          <w:szCs w:val="22"/>
        </w:rPr>
        <w:t xml:space="preserve"> pour les pratiquants loisirs ou du type </w:t>
      </w:r>
      <w:r>
        <w:rPr>
          <w:rFonts w:ascii="Calibri" w:eastAsia="Calibri" w:hAnsi="Calibri" w:cs="Calibri"/>
          <w:b/>
          <w:sz w:val="22"/>
          <w:szCs w:val="22"/>
        </w:rPr>
        <w:t>compétition</w:t>
      </w:r>
      <w:r>
        <w:rPr>
          <w:rFonts w:ascii="Calibri" w:eastAsia="Calibri" w:hAnsi="Calibri" w:cs="Calibri"/>
          <w:sz w:val="22"/>
          <w:szCs w:val="22"/>
        </w:rPr>
        <w:t xml:space="preserve"> pour les pratiquants souhaitant intégrer l’équipe compétition. </w:t>
      </w:r>
    </w:p>
    <w:p w14:paraId="70C648F3" w14:textId="77777777" w:rsidR="00452DF7" w:rsidRDefault="001B7DBB">
      <w:pPr>
        <w:numPr>
          <w:ilvl w:val="0"/>
          <w:numId w:val="1"/>
        </w:numPr>
        <w:spacing w:before="100" w:after="100"/>
        <w:jc w:val="both"/>
        <w:rPr>
          <w:sz w:val="22"/>
          <w:szCs w:val="22"/>
        </w:rPr>
      </w:pPr>
      <w:r>
        <w:rPr>
          <w:rFonts w:ascii="Calibri" w:eastAsia="Calibri" w:hAnsi="Calibri" w:cs="Calibri"/>
          <w:sz w:val="22"/>
          <w:szCs w:val="22"/>
        </w:rPr>
        <w:t xml:space="preserve">Présenter un certificat médical de non contre-indication à la pratique de la discipline concernée, </w:t>
      </w:r>
    </w:p>
    <w:p w14:paraId="01E97962" w14:textId="77777777" w:rsidR="00452DF7" w:rsidRDefault="001B7DBB">
      <w:pPr>
        <w:numPr>
          <w:ilvl w:val="0"/>
          <w:numId w:val="1"/>
        </w:numPr>
        <w:spacing w:before="100" w:after="100"/>
        <w:jc w:val="both"/>
        <w:rPr>
          <w:sz w:val="22"/>
          <w:szCs w:val="22"/>
        </w:rPr>
      </w:pPr>
      <w:r>
        <w:rPr>
          <w:rFonts w:ascii="Calibri" w:eastAsia="Calibri" w:hAnsi="Calibri" w:cs="Calibri"/>
          <w:sz w:val="22"/>
          <w:szCs w:val="22"/>
        </w:rPr>
        <w:t>Pour les membres mineurs, une autorisation parentale sera demandée aux parents ou au tuteur légal.</w:t>
      </w:r>
      <w:r>
        <w:rPr>
          <w:rFonts w:ascii="Calibri" w:eastAsia="Calibri" w:hAnsi="Calibri" w:cs="Calibri"/>
          <w:sz w:val="22"/>
          <w:szCs w:val="22"/>
        </w:rPr>
        <w:br/>
      </w:r>
    </w:p>
    <w:p w14:paraId="74E255AD"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 xml:space="preserve">Pour être </w:t>
      </w:r>
      <w:r>
        <w:rPr>
          <w:rFonts w:ascii="Calibri" w:eastAsia="Calibri" w:hAnsi="Calibri" w:cs="Calibri"/>
          <w:b/>
          <w:sz w:val="22"/>
          <w:szCs w:val="22"/>
        </w:rPr>
        <w:t>membre actif non-pratiquant</w:t>
      </w:r>
      <w:r>
        <w:rPr>
          <w:rFonts w:ascii="Calibri" w:eastAsia="Calibri" w:hAnsi="Calibri" w:cs="Calibri"/>
          <w:sz w:val="22"/>
          <w:szCs w:val="22"/>
        </w:rPr>
        <w:t>, il faut :</w:t>
      </w:r>
      <w:r>
        <w:rPr>
          <w:rFonts w:ascii="Calibri" w:eastAsia="Calibri" w:hAnsi="Calibri" w:cs="Calibri"/>
          <w:sz w:val="22"/>
          <w:szCs w:val="22"/>
        </w:rPr>
        <w:br/>
      </w:r>
    </w:p>
    <w:p w14:paraId="29FDCD14" w14:textId="77777777" w:rsidR="00452DF7" w:rsidRDefault="001B7DBB">
      <w:pPr>
        <w:numPr>
          <w:ilvl w:val="0"/>
          <w:numId w:val="1"/>
        </w:numPr>
        <w:spacing w:before="100" w:after="100"/>
        <w:rPr>
          <w:sz w:val="22"/>
          <w:szCs w:val="22"/>
        </w:rPr>
      </w:pPr>
      <w:r>
        <w:rPr>
          <w:rFonts w:ascii="Calibri" w:eastAsia="Calibri" w:hAnsi="Calibri" w:cs="Calibri"/>
          <w:sz w:val="22"/>
          <w:szCs w:val="22"/>
        </w:rPr>
        <w:t xml:space="preserve">Payer </w:t>
      </w:r>
      <w:r>
        <w:rPr>
          <w:rFonts w:ascii="Calibri" w:eastAsia="Calibri" w:hAnsi="Calibri" w:cs="Calibri"/>
          <w:sz w:val="22"/>
          <w:szCs w:val="22"/>
        </w:rPr>
        <w:t>une cotisation annuelle dont le montant est fixé chaque année par le Comité directeur et approuvée par l’assemblée générale.</w:t>
      </w:r>
    </w:p>
    <w:p w14:paraId="08B15328" w14:textId="77777777" w:rsidR="00452DF7" w:rsidRDefault="001B7DBB">
      <w:pPr>
        <w:numPr>
          <w:ilvl w:val="0"/>
          <w:numId w:val="1"/>
        </w:numPr>
        <w:spacing w:before="100" w:after="100"/>
        <w:jc w:val="both"/>
        <w:rPr>
          <w:sz w:val="22"/>
          <w:szCs w:val="22"/>
        </w:rPr>
      </w:pPr>
      <w:r>
        <w:rPr>
          <w:rFonts w:ascii="Calibri" w:eastAsia="Calibri" w:hAnsi="Calibri" w:cs="Calibri"/>
          <w:sz w:val="22"/>
          <w:szCs w:val="22"/>
        </w:rPr>
        <w:t>Pour les membres mineurs, une autorisation parentale sera demandée aux parents ou au tuteur légal.</w:t>
      </w:r>
    </w:p>
    <w:p w14:paraId="15CFE5AC"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 xml:space="preserve">Pour être </w:t>
      </w:r>
      <w:r>
        <w:rPr>
          <w:rFonts w:ascii="Calibri" w:eastAsia="Calibri" w:hAnsi="Calibri" w:cs="Calibri"/>
          <w:b/>
          <w:sz w:val="22"/>
          <w:szCs w:val="22"/>
        </w:rPr>
        <w:t>membre bienfaiteur</w:t>
      </w:r>
      <w:r>
        <w:rPr>
          <w:rFonts w:ascii="Calibri" w:eastAsia="Calibri" w:hAnsi="Calibri" w:cs="Calibri"/>
          <w:sz w:val="22"/>
          <w:szCs w:val="22"/>
        </w:rPr>
        <w:t xml:space="preserve"> ou </w:t>
      </w:r>
      <w:r>
        <w:rPr>
          <w:rFonts w:ascii="Calibri" w:eastAsia="Calibri" w:hAnsi="Calibri" w:cs="Calibri"/>
          <w:b/>
          <w:sz w:val="22"/>
          <w:szCs w:val="22"/>
        </w:rPr>
        <w:t>d’honneur</w:t>
      </w:r>
      <w:r>
        <w:rPr>
          <w:rFonts w:ascii="Calibri" w:eastAsia="Calibri" w:hAnsi="Calibri" w:cs="Calibri"/>
          <w:sz w:val="22"/>
          <w:szCs w:val="22"/>
        </w:rPr>
        <w:t xml:space="preserve">, il faut être parrainé par l’un des membres du comité directeur et que la demande soit entérinée à l’unanimité par le comité directeur. </w:t>
      </w:r>
    </w:p>
    <w:p w14:paraId="63AABD8A"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L’association délivre à tous ses membres une carte d'adhésion qui peut être au format électronique valable du</w:t>
      </w:r>
      <w:r>
        <w:rPr>
          <w:rFonts w:ascii="Calibri" w:eastAsia="Calibri" w:hAnsi="Calibri" w:cs="Calibri"/>
          <w:sz w:val="22"/>
          <w:szCs w:val="22"/>
        </w:rPr>
        <w:t xml:space="preserve"> </w:t>
      </w:r>
      <w:r>
        <w:rPr>
          <w:rFonts w:ascii="Calibri" w:eastAsia="Calibri" w:hAnsi="Calibri" w:cs="Calibri"/>
          <w:b/>
          <w:color w:val="FF0000"/>
          <w:sz w:val="32"/>
          <w:szCs w:val="32"/>
        </w:rPr>
        <w:t>XXXXX</w:t>
      </w:r>
      <w:r>
        <w:rPr>
          <w:rFonts w:ascii="Calibri" w:eastAsia="Calibri" w:hAnsi="Calibri" w:cs="Calibri"/>
          <w:sz w:val="22"/>
          <w:szCs w:val="22"/>
        </w:rPr>
        <w:t xml:space="preserve"> au </w:t>
      </w:r>
      <w:r>
        <w:rPr>
          <w:rFonts w:ascii="Calibri" w:eastAsia="Calibri" w:hAnsi="Calibri" w:cs="Calibri"/>
          <w:b/>
          <w:color w:val="FF0000"/>
          <w:sz w:val="32"/>
          <w:szCs w:val="32"/>
        </w:rPr>
        <w:t>XXXXX</w:t>
      </w:r>
      <w:r>
        <w:rPr>
          <w:rFonts w:ascii="Calibri" w:eastAsia="Calibri" w:hAnsi="Calibri" w:cs="Calibri"/>
          <w:sz w:val="22"/>
          <w:szCs w:val="22"/>
        </w:rPr>
        <w:t xml:space="preserve"> de chaque année.</w:t>
      </w:r>
    </w:p>
    <w:p w14:paraId="283650F8" w14:textId="77777777" w:rsidR="00452DF7" w:rsidRDefault="00452DF7">
      <w:pPr>
        <w:widowControl/>
        <w:rPr>
          <w:rFonts w:ascii="Calibri" w:eastAsia="Calibri" w:hAnsi="Calibri" w:cs="Calibri"/>
        </w:rPr>
      </w:pPr>
    </w:p>
    <w:p w14:paraId="46CCFAE8" w14:textId="77777777" w:rsidR="00452DF7" w:rsidRDefault="00452DF7">
      <w:pPr>
        <w:rPr>
          <w:rFonts w:ascii="Calibri" w:eastAsia="Calibri" w:hAnsi="Calibri" w:cs="Calibri"/>
          <w:color w:val="2E74B5"/>
          <w:u w:val="single"/>
        </w:rPr>
      </w:pPr>
    </w:p>
    <w:p w14:paraId="40C274B1"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9 : DEMISSION – RADIATION – POUVOIR DISCIPLINAIRE</w:t>
      </w:r>
    </w:p>
    <w:p w14:paraId="7F037F0B" w14:textId="77777777" w:rsidR="00452DF7" w:rsidRDefault="00452DF7">
      <w:pPr>
        <w:rPr>
          <w:rFonts w:ascii="Calibri" w:eastAsia="Calibri" w:hAnsi="Calibri" w:cs="Calibri"/>
          <w:color w:val="2E74B5"/>
        </w:rPr>
      </w:pPr>
    </w:p>
    <w:p w14:paraId="442DB38B"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 xml:space="preserve">La qualité de </w:t>
      </w:r>
      <w:r>
        <w:rPr>
          <w:rFonts w:ascii="Calibri" w:eastAsia="Calibri" w:hAnsi="Calibri" w:cs="Calibri"/>
          <w:b/>
          <w:sz w:val="22"/>
          <w:szCs w:val="22"/>
        </w:rPr>
        <w:t xml:space="preserve">membre </w:t>
      </w:r>
      <w:r>
        <w:rPr>
          <w:rFonts w:ascii="Calibri" w:eastAsia="Calibri" w:hAnsi="Calibri" w:cs="Calibri"/>
          <w:sz w:val="22"/>
          <w:szCs w:val="22"/>
        </w:rPr>
        <w:t>de l'association se perd par démission, par radiation ou par décès.</w:t>
      </w:r>
    </w:p>
    <w:p w14:paraId="284DC0BA"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La démission est ratifiée par le Comité directeur après exposé des motifs</w:t>
      </w:r>
      <w:r>
        <w:rPr>
          <w:rFonts w:ascii="Calibri" w:eastAsia="Calibri" w:hAnsi="Calibri" w:cs="Calibri"/>
          <w:sz w:val="22"/>
          <w:szCs w:val="22"/>
        </w:rPr>
        <w:t xml:space="preserve"> du membre démissionnaire.</w:t>
      </w:r>
    </w:p>
    <w:p w14:paraId="49E76242"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 xml:space="preserve">La décision de radiation d’un </w:t>
      </w:r>
      <w:r>
        <w:rPr>
          <w:rFonts w:ascii="Calibri" w:eastAsia="Calibri" w:hAnsi="Calibri" w:cs="Calibri"/>
          <w:b/>
          <w:sz w:val="22"/>
          <w:szCs w:val="22"/>
        </w:rPr>
        <w:t>membre actif</w:t>
      </w:r>
      <w:r>
        <w:rPr>
          <w:rFonts w:ascii="Calibri" w:eastAsia="Calibri" w:hAnsi="Calibri" w:cs="Calibri"/>
          <w:sz w:val="22"/>
          <w:szCs w:val="22"/>
        </w:rPr>
        <w:t xml:space="preserve"> est prononcée par le Comité directeur pour non-paiement de la cotisation après avoir relancé l'appel à cotisation deux fois.</w:t>
      </w:r>
    </w:p>
    <w:p w14:paraId="4CB14AC7"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 xml:space="preserve">La décision de radiation d’un </w:t>
      </w:r>
      <w:r>
        <w:rPr>
          <w:rFonts w:ascii="Calibri" w:eastAsia="Calibri" w:hAnsi="Calibri" w:cs="Calibri"/>
          <w:b/>
          <w:sz w:val="22"/>
          <w:szCs w:val="22"/>
        </w:rPr>
        <w:t>membre bienfaiteur</w:t>
      </w:r>
      <w:r>
        <w:rPr>
          <w:rFonts w:ascii="Calibri" w:eastAsia="Calibri" w:hAnsi="Calibri" w:cs="Calibri"/>
          <w:sz w:val="22"/>
          <w:szCs w:val="22"/>
        </w:rPr>
        <w:t xml:space="preserve"> ou </w:t>
      </w:r>
      <w:r>
        <w:rPr>
          <w:rFonts w:ascii="Calibri" w:eastAsia="Calibri" w:hAnsi="Calibri" w:cs="Calibri"/>
          <w:b/>
          <w:sz w:val="22"/>
          <w:szCs w:val="22"/>
        </w:rPr>
        <w:t>d’honneur</w:t>
      </w:r>
      <w:r>
        <w:rPr>
          <w:rFonts w:ascii="Calibri" w:eastAsia="Calibri" w:hAnsi="Calibri" w:cs="Calibri"/>
          <w:b/>
          <w:sz w:val="22"/>
          <w:szCs w:val="22"/>
        </w:rPr>
        <w:t xml:space="preserve"> </w:t>
      </w:r>
      <w:r>
        <w:rPr>
          <w:rFonts w:ascii="Calibri" w:eastAsia="Calibri" w:hAnsi="Calibri" w:cs="Calibri"/>
          <w:sz w:val="22"/>
          <w:szCs w:val="22"/>
        </w:rPr>
        <w:t>est prononcée par le Comité directeur quand un membre ne remplit plus les conditions d’obtention de cette qualité de membre.</w:t>
      </w:r>
    </w:p>
    <w:p w14:paraId="488E951A"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La décision de radiation d’un membre peut être prononcée également pour motifs graves. Dans ce cas, l’association s'investit d'un pouvoir disciplinaire vis à vis de ses membres. Ce pouvoir s'exerce selon un code de procédures et de sanctions défini dans le</w:t>
      </w:r>
      <w:r>
        <w:rPr>
          <w:rFonts w:ascii="Calibri" w:eastAsia="Calibri" w:hAnsi="Calibri" w:cs="Calibri"/>
          <w:sz w:val="22"/>
          <w:szCs w:val="22"/>
        </w:rPr>
        <w:t xml:space="preserve"> règlement intérieur de la FFSNW. La décision de radiation constitue la sanction la plus grave à l'encontre d'un membre de l'association. Cette décision ne peut être prise qu'à la majorité des deux tiers des membres composant le Comité directeur constitué </w:t>
      </w:r>
      <w:r>
        <w:rPr>
          <w:rFonts w:ascii="Calibri" w:eastAsia="Calibri" w:hAnsi="Calibri" w:cs="Calibri"/>
          <w:sz w:val="22"/>
          <w:szCs w:val="22"/>
        </w:rPr>
        <w:t>en cette occasion en conseil de discipline. Le membre intéressé est préalablement appelé à fournir ses explications.</w:t>
      </w:r>
    </w:p>
    <w:p w14:paraId="20FAD400" w14:textId="77777777" w:rsidR="00452DF7" w:rsidRDefault="00452DF7">
      <w:pPr>
        <w:spacing w:before="100" w:after="100"/>
        <w:jc w:val="both"/>
        <w:rPr>
          <w:rFonts w:ascii="Calibri" w:eastAsia="Calibri" w:hAnsi="Calibri" w:cs="Calibri"/>
          <w:sz w:val="22"/>
          <w:szCs w:val="22"/>
        </w:rPr>
      </w:pPr>
    </w:p>
    <w:p w14:paraId="51A3B766" w14:textId="77777777" w:rsidR="00452DF7" w:rsidRDefault="00452DF7">
      <w:pPr>
        <w:rPr>
          <w:rFonts w:ascii="Calibri" w:eastAsia="Calibri" w:hAnsi="Calibri" w:cs="Calibri"/>
          <w:color w:val="2E74B5"/>
          <w:u w:val="single"/>
        </w:rPr>
      </w:pPr>
    </w:p>
    <w:p w14:paraId="10BFB520"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10 : LE COMITÉ DIRECTEUR</w:t>
      </w:r>
    </w:p>
    <w:p w14:paraId="259443C6" w14:textId="77777777" w:rsidR="00452DF7" w:rsidRDefault="00452DF7">
      <w:pPr>
        <w:rPr>
          <w:rFonts w:ascii="Calibri" w:eastAsia="Calibri" w:hAnsi="Calibri" w:cs="Calibri"/>
          <w:color w:val="2E74B5"/>
        </w:rPr>
      </w:pPr>
    </w:p>
    <w:p w14:paraId="43F8D0C8"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 xml:space="preserve">Les pouvoirs de gestion et d'administration sont exercés par un Comité directeur composé de </w:t>
      </w:r>
      <w:r>
        <w:rPr>
          <w:rFonts w:ascii="Calibri" w:eastAsia="Calibri" w:hAnsi="Calibri" w:cs="Calibri"/>
          <w:b/>
          <w:color w:val="FF0000"/>
          <w:sz w:val="32"/>
          <w:szCs w:val="32"/>
        </w:rPr>
        <w:t>XX</w:t>
      </w:r>
      <w:r>
        <w:rPr>
          <w:rFonts w:ascii="Calibri" w:eastAsia="Calibri" w:hAnsi="Calibri" w:cs="Calibri"/>
          <w:sz w:val="22"/>
          <w:szCs w:val="22"/>
        </w:rPr>
        <w:t xml:space="preserve"> membres </w:t>
      </w:r>
      <w:r>
        <w:rPr>
          <w:rFonts w:ascii="Calibri" w:eastAsia="Calibri" w:hAnsi="Calibri" w:cs="Calibri"/>
          <w:sz w:val="22"/>
          <w:szCs w:val="22"/>
        </w:rPr>
        <w:t xml:space="preserve">élus par l’Assemblée générale. Les membres du comité directeur sont élus, pour une durée de </w:t>
      </w:r>
      <w:r>
        <w:rPr>
          <w:rFonts w:ascii="Calibri" w:eastAsia="Calibri" w:hAnsi="Calibri" w:cs="Calibri"/>
          <w:b/>
          <w:color w:val="FF0000"/>
          <w:sz w:val="32"/>
          <w:szCs w:val="32"/>
        </w:rPr>
        <w:t>X</w:t>
      </w:r>
      <w:r>
        <w:rPr>
          <w:rFonts w:ascii="Calibri" w:eastAsia="Calibri" w:hAnsi="Calibri" w:cs="Calibri"/>
          <w:sz w:val="22"/>
          <w:szCs w:val="22"/>
        </w:rPr>
        <w:t xml:space="preserve"> ans.  Les membres sortants sont rééligibles.</w:t>
      </w:r>
    </w:p>
    <w:p w14:paraId="3B6E57EE" w14:textId="77777777" w:rsidR="00452DF7" w:rsidRDefault="00452DF7">
      <w:pPr>
        <w:widowControl/>
        <w:rPr>
          <w:rFonts w:ascii="Calibri" w:eastAsia="Calibri" w:hAnsi="Calibri" w:cs="Calibri"/>
          <w:sz w:val="22"/>
          <w:szCs w:val="22"/>
        </w:rPr>
      </w:pPr>
    </w:p>
    <w:p w14:paraId="1330260C"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 xml:space="preserve">Le Comité directeur élit en son sein, son bureau comprenant au moins un président, un secrétaire et un trésorier. </w:t>
      </w:r>
    </w:p>
    <w:p w14:paraId="39305302" w14:textId="77777777" w:rsidR="00452DF7" w:rsidRDefault="00452DF7">
      <w:pPr>
        <w:widowControl/>
        <w:rPr>
          <w:rFonts w:ascii="Calibri" w:eastAsia="Calibri" w:hAnsi="Calibri" w:cs="Calibri"/>
          <w:sz w:val="22"/>
          <w:szCs w:val="22"/>
        </w:rPr>
      </w:pPr>
    </w:p>
    <w:p w14:paraId="0DED337E"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 xml:space="preserve">En cas de vacance, le comité directeur pourvoit provisoirement au remplacement de ses membres. Il est procédé à </w:t>
      </w:r>
      <w:r>
        <w:rPr>
          <w:rFonts w:ascii="Calibri" w:eastAsia="Calibri" w:hAnsi="Calibri" w:cs="Calibri"/>
          <w:sz w:val="22"/>
          <w:szCs w:val="22"/>
        </w:rPr>
        <w:lastRenderedPageBreak/>
        <w:t>leur remplacement définitif par la prochaine assemblée générale. Les pouvoirs des membres ainsi élus prennent fin à l'époque où devrait normalem</w:t>
      </w:r>
      <w:r>
        <w:rPr>
          <w:rFonts w:ascii="Calibri" w:eastAsia="Calibri" w:hAnsi="Calibri" w:cs="Calibri"/>
          <w:sz w:val="22"/>
          <w:szCs w:val="22"/>
        </w:rPr>
        <w:t>ent expirer le mandat des membres remplacés.</w:t>
      </w:r>
    </w:p>
    <w:p w14:paraId="5FDD325A"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Le Comité directeur peut décider de créer, dans l'intérêt de son administration et de ses actions, une ou plusieurs commissions permanentes ou temporaires</w:t>
      </w:r>
      <w:r>
        <w:t xml:space="preserve">. </w:t>
      </w:r>
      <w:r>
        <w:rPr>
          <w:rFonts w:ascii="Calibri" w:eastAsia="Calibri" w:hAnsi="Calibri" w:cs="Calibri"/>
          <w:sz w:val="22"/>
          <w:szCs w:val="22"/>
        </w:rPr>
        <w:t>Chaque commission est autonome. Elle se charge de certa</w:t>
      </w:r>
      <w:r>
        <w:rPr>
          <w:rFonts w:ascii="Calibri" w:eastAsia="Calibri" w:hAnsi="Calibri" w:cs="Calibri"/>
          <w:sz w:val="22"/>
          <w:szCs w:val="22"/>
        </w:rPr>
        <w:t>ines missions spécifiques. Elle est chargée de rapporter ses travaux au Comité Directeur. Elle se compose de divers membres et du président responsable de cette commission. Elle n'a pas de pouvoir de décision.</w:t>
      </w:r>
    </w:p>
    <w:p w14:paraId="43E18EC5" w14:textId="77777777" w:rsidR="00452DF7" w:rsidRDefault="001B7DBB">
      <w:pPr>
        <w:jc w:val="both"/>
        <w:rPr>
          <w:rFonts w:ascii="Calibri" w:eastAsia="Calibri" w:hAnsi="Calibri" w:cs="Calibri"/>
          <w:sz w:val="22"/>
          <w:szCs w:val="22"/>
        </w:rPr>
      </w:pPr>
      <w:r>
        <w:rPr>
          <w:rFonts w:ascii="Calibri" w:eastAsia="Calibri" w:hAnsi="Calibri" w:cs="Calibri"/>
          <w:sz w:val="22"/>
          <w:szCs w:val="22"/>
        </w:rPr>
        <w:br/>
        <w:t>La qualité de membre du Comité directeur se p</w:t>
      </w:r>
      <w:r>
        <w:rPr>
          <w:rFonts w:ascii="Calibri" w:eastAsia="Calibri" w:hAnsi="Calibri" w:cs="Calibri"/>
          <w:sz w:val="22"/>
          <w:szCs w:val="22"/>
        </w:rPr>
        <w:t>erd par démission, absence physique à trois réunions successives du Comité directeur sans raison valable, décès.</w:t>
      </w:r>
    </w:p>
    <w:p w14:paraId="3F2F00DF" w14:textId="77777777" w:rsidR="00452DF7" w:rsidRDefault="00452DF7">
      <w:pPr>
        <w:rPr>
          <w:rFonts w:ascii="Calibri" w:eastAsia="Calibri" w:hAnsi="Calibri" w:cs="Calibri"/>
          <w:color w:val="2E74B5"/>
        </w:rPr>
      </w:pPr>
    </w:p>
    <w:p w14:paraId="094134AB" w14:textId="77777777" w:rsidR="00452DF7" w:rsidRDefault="001B7DBB">
      <w:pPr>
        <w:widowControl/>
        <w:rPr>
          <w:rFonts w:ascii="Calibri" w:eastAsia="Calibri" w:hAnsi="Calibri" w:cs="Calibri"/>
          <w:color w:val="000000"/>
          <w:sz w:val="22"/>
          <w:szCs w:val="22"/>
        </w:rPr>
      </w:pPr>
      <w:r>
        <w:rPr>
          <w:rFonts w:ascii="Calibri" w:eastAsia="Calibri" w:hAnsi="Calibri" w:cs="Calibri"/>
          <w:color w:val="000000"/>
          <w:sz w:val="22"/>
          <w:szCs w:val="22"/>
        </w:rPr>
        <w:t>Le comité directeur se réunit à chaque fois qu'il est convoqué par son président ou sur la demande du tiers de ses membres ou des membres de l</w:t>
      </w:r>
      <w:r>
        <w:rPr>
          <w:rFonts w:ascii="Calibri" w:eastAsia="Calibri" w:hAnsi="Calibri" w:cs="Calibri"/>
          <w:color w:val="000000"/>
          <w:sz w:val="22"/>
          <w:szCs w:val="22"/>
        </w:rPr>
        <w:t xml:space="preserve">’Assemblée générale. </w:t>
      </w:r>
    </w:p>
    <w:p w14:paraId="258E4CCE" w14:textId="77777777" w:rsidR="00452DF7" w:rsidRDefault="00452DF7">
      <w:pPr>
        <w:widowControl/>
        <w:rPr>
          <w:rFonts w:ascii="Calibri" w:eastAsia="Calibri" w:hAnsi="Calibri" w:cs="Calibri"/>
          <w:color w:val="000000"/>
          <w:sz w:val="22"/>
          <w:szCs w:val="22"/>
        </w:rPr>
      </w:pPr>
    </w:p>
    <w:p w14:paraId="5F2535A7" w14:textId="77777777" w:rsidR="00452DF7" w:rsidRDefault="001B7DBB">
      <w:pPr>
        <w:widowControl/>
        <w:rPr>
          <w:rFonts w:ascii="Calibri" w:eastAsia="Calibri" w:hAnsi="Calibri" w:cs="Calibri"/>
          <w:color w:val="000000"/>
          <w:sz w:val="22"/>
          <w:szCs w:val="22"/>
        </w:rPr>
      </w:pPr>
      <w:r>
        <w:rPr>
          <w:rFonts w:ascii="Calibri" w:eastAsia="Calibri" w:hAnsi="Calibri" w:cs="Calibri"/>
          <w:color w:val="000000"/>
          <w:sz w:val="22"/>
          <w:szCs w:val="22"/>
        </w:rPr>
        <w:t>La présence du tiers au moins des membres du comité directeur est nécessaire pour la validité des délibérations. Pour le calcul du quorum, les pouvoirs ne comptent pas. En cas de partage égal des voix, celle du président est prépondé</w:t>
      </w:r>
      <w:r>
        <w:rPr>
          <w:rFonts w:ascii="Calibri" w:eastAsia="Calibri" w:hAnsi="Calibri" w:cs="Calibri"/>
          <w:color w:val="000000"/>
          <w:sz w:val="22"/>
          <w:szCs w:val="22"/>
        </w:rPr>
        <w:t xml:space="preserve">rante. </w:t>
      </w:r>
    </w:p>
    <w:p w14:paraId="31883810" w14:textId="77777777" w:rsidR="00452DF7" w:rsidRDefault="001B7DBB">
      <w:pPr>
        <w:spacing w:before="100" w:after="100"/>
        <w:rPr>
          <w:rFonts w:ascii="Calibri" w:eastAsia="Calibri" w:hAnsi="Calibri" w:cs="Calibri"/>
          <w:sz w:val="20"/>
          <w:szCs w:val="20"/>
        </w:rPr>
      </w:pPr>
      <w:r>
        <w:rPr>
          <w:rFonts w:ascii="Calibri" w:eastAsia="Calibri" w:hAnsi="Calibri" w:cs="Calibri"/>
          <w:sz w:val="22"/>
          <w:szCs w:val="22"/>
        </w:rPr>
        <w:br/>
        <w:t>L</w:t>
      </w:r>
      <w:r>
        <w:rPr>
          <w:rFonts w:ascii="Calibri" w:eastAsia="Calibri" w:hAnsi="Calibri" w:cs="Calibri"/>
          <w:color w:val="000000"/>
          <w:sz w:val="22"/>
          <w:szCs w:val="22"/>
        </w:rPr>
        <w:t>es procès-verbaux des séances sont signés par le président et le secrétaire. Ils peuvent-être établis et conservés au format électronique.</w:t>
      </w:r>
    </w:p>
    <w:p w14:paraId="51DB82F8" w14:textId="77777777" w:rsidR="00452DF7" w:rsidRDefault="00452DF7">
      <w:pPr>
        <w:rPr>
          <w:rFonts w:ascii="Calibri" w:eastAsia="Calibri" w:hAnsi="Calibri" w:cs="Calibri"/>
          <w:color w:val="2E74B5"/>
        </w:rPr>
      </w:pPr>
    </w:p>
    <w:p w14:paraId="6D3C5708" w14:textId="77777777" w:rsidR="00452DF7" w:rsidRDefault="001B7DBB">
      <w:pPr>
        <w:widowControl/>
        <w:jc w:val="both"/>
        <w:rPr>
          <w:rFonts w:ascii="Calibri" w:eastAsia="Calibri" w:hAnsi="Calibri" w:cs="Calibri"/>
          <w:sz w:val="22"/>
          <w:szCs w:val="22"/>
        </w:rPr>
      </w:pPr>
      <w:r>
        <w:rPr>
          <w:rFonts w:ascii="Calibri" w:eastAsia="Calibri" w:hAnsi="Calibri" w:cs="Calibri"/>
          <w:sz w:val="22"/>
          <w:szCs w:val="22"/>
        </w:rPr>
        <w:t>Toutes les fonctions, y compris celles des membres du comité directeur, sont gratuites et bénévoles. Seuls les frais occasionnés par l’accomplissement de leur mandat sont remboursés sur justificatifs. Le rapport financier présenté à l’assemblée générale or</w:t>
      </w:r>
      <w:r>
        <w:rPr>
          <w:rFonts w:ascii="Calibri" w:eastAsia="Calibri" w:hAnsi="Calibri" w:cs="Calibri"/>
          <w:sz w:val="22"/>
          <w:szCs w:val="22"/>
        </w:rPr>
        <w:t xml:space="preserve">dinaire présente, par bénéficiaire, les remboursements de frais de mission, de déplacement ou de représentation. </w:t>
      </w:r>
    </w:p>
    <w:p w14:paraId="3EE3C02C" w14:textId="77777777" w:rsidR="00452DF7" w:rsidRDefault="00452DF7">
      <w:pPr>
        <w:widowControl/>
        <w:jc w:val="both"/>
        <w:rPr>
          <w:rFonts w:ascii="Calibri" w:eastAsia="Calibri" w:hAnsi="Calibri" w:cs="Calibri"/>
          <w:sz w:val="22"/>
          <w:szCs w:val="22"/>
        </w:rPr>
      </w:pPr>
    </w:p>
    <w:p w14:paraId="425031F9" w14:textId="77777777" w:rsidR="00452DF7" w:rsidRDefault="00452DF7">
      <w:pPr>
        <w:widowControl/>
        <w:jc w:val="both"/>
        <w:rPr>
          <w:rFonts w:ascii="Calibri" w:eastAsia="Calibri" w:hAnsi="Calibri" w:cs="Calibri"/>
          <w:color w:val="2E74B5"/>
          <w:u w:val="single"/>
        </w:rPr>
      </w:pPr>
    </w:p>
    <w:p w14:paraId="1999FD11" w14:textId="77777777" w:rsidR="00452DF7" w:rsidRDefault="00452DF7">
      <w:pPr>
        <w:widowControl/>
        <w:jc w:val="both"/>
        <w:rPr>
          <w:rFonts w:ascii="Calibri" w:eastAsia="Calibri" w:hAnsi="Calibri" w:cs="Calibri"/>
          <w:color w:val="2E74B5"/>
          <w:u w:val="single"/>
        </w:rPr>
      </w:pPr>
    </w:p>
    <w:p w14:paraId="438E4653" w14:textId="77777777" w:rsidR="00452DF7" w:rsidRDefault="001B7DBB">
      <w:pPr>
        <w:widowControl/>
        <w:jc w:val="both"/>
        <w:rPr>
          <w:rFonts w:ascii="Calibri" w:eastAsia="Calibri" w:hAnsi="Calibri" w:cs="Calibri"/>
          <w:color w:val="2E74B5"/>
          <w:u w:val="single"/>
        </w:rPr>
      </w:pPr>
      <w:r>
        <w:rPr>
          <w:rFonts w:ascii="Calibri" w:eastAsia="Calibri" w:hAnsi="Calibri" w:cs="Calibri"/>
          <w:b/>
          <w:color w:val="2E74B5"/>
          <w:u w:val="single"/>
        </w:rPr>
        <w:t>ARTICLE 11 : L’ASSEMBLEE GENERALE</w:t>
      </w:r>
    </w:p>
    <w:p w14:paraId="442CAD20" w14:textId="77777777" w:rsidR="00452DF7" w:rsidRDefault="001B7DBB">
      <w:pPr>
        <w:widowControl/>
        <w:rPr>
          <w:rFonts w:ascii="Calibri" w:eastAsia="Calibri" w:hAnsi="Calibri" w:cs="Calibri"/>
          <w:color w:val="000000"/>
          <w:sz w:val="22"/>
          <w:szCs w:val="22"/>
        </w:rPr>
      </w:pPr>
      <w:r>
        <w:rPr>
          <w:color w:val="000000"/>
          <w:sz w:val="23"/>
          <w:szCs w:val="23"/>
        </w:rPr>
        <w:br/>
      </w:r>
      <w:r>
        <w:rPr>
          <w:rFonts w:ascii="Calibri" w:eastAsia="Calibri" w:hAnsi="Calibri" w:cs="Calibri"/>
          <w:sz w:val="22"/>
          <w:szCs w:val="22"/>
        </w:rPr>
        <w:t>L'assemblée générale comprend tous les membres de l'association à quelque titre qu'ils soient.</w:t>
      </w:r>
    </w:p>
    <w:p w14:paraId="00FA8FB4" w14:textId="77777777" w:rsidR="00452DF7" w:rsidRDefault="001B7DBB">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7678F29" w14:textId="77777777" w:rsidR="00452DF7" w:rsidRDefault="001B7DBB">
      <w:pPr>
        <w:widowControl/>
        <w:rPr>
          <w:rFonts w:ascii="Calibri" w:eastAsia="Calibri" w:hAnsi="Calibri" w:cs="Calibri"/>
          <w:color w:val="000000"/>
          <w:sz w:val="22"/>
          <w:szCs w:val="22"/>
        </w:rPr>
      </w:pPr>
      <w:r>
        <w:rPr>
          <w:rFonts w:ascii="Calibri" w:eastAsia="Calibri" w:hAnsi="Calibri" w:cs="Calibri"/>
          <w:color w:val="000000"/>
          <w:sz w:val="22"/>
          <w:szCs w:val="22"/>
        </w:rPr>
        <w:t>Elle se</w:t>
      </w:r>
      <w:r>
        <w:rPr>
          <w:rFonts w:ascii="Calibri" w:eastAsia="Calibri" w:hAnsi="Calibri" w:cs="Calibri"/>
          <w:color w:val="000000"/>
          <w:sz w:val="22"/>
          <w:szCs w:val="22"/>
        </w:rPr>
        <w:t xml:space="preserve"> réunit au moins une fois par an (assemblée générale ordinaire)</w:t>
      </w:r>
      <w:r>
        <w:rPr>
          <w:rFonts w:ascii="Calibri" w:eastAsia="Calibri" w:hAnsi="Calibri" w:cs="Calibri"/>
          <w:i/>
          <w:color w:val="000000"/>
          <w:sz w:val="22"/>
          <w:szCs w:val="22"/>
        </w:rPr>
        <w:t xml:space="preserve"> </w:t>
      </w:r>
      <w:r>
        <w:rPr>
          <w:rFonts w:ascii="Calibri" w:eastAsia="Calibri" w:hAnsi="Calibri" w:cs="Calibri"/>
          <w:color w:val="000000"/>
          <w:sz w:val="22"/>
          <w:szCs w:val="22"/>
        </w:rPr>
        <w:t xml:space="preserve">et chaque fois qu'elle est convoquée par le comité directeur ou sur la demande du tiers au moins des membres de l’association (assemblée générale extraordinaire).  </w:t>
      </w:r>
    </w:p>
    <w:p w14:paraId="4AEBD629" w14:textId="77777777" w:rsidR="00452DF7" w:rsidRDefault="00452DF7">
      <w:pPr>
        <w:widowControl/>
        <w:rPr>
          <w:rFonts w:ascii="Calibri" w:eastAsia="Calibri" w:hAnsi="Calibri" w:cs="Calibri"/>
          <w:sz w:val="22"/>
          <w:szCs w:val="22"/>
        </w:rPr>
      </w:pPr>
    </w:p>
    <w:p w14:paraId="5483C610" w14:textId="77777777" w:rsidR="00452DF7" w:rsidRDefault="001B7DBB">
      <w:pPr>
        <w:widowControl/>
        <w:jc w:val="both"/>
        <w:rPr>
          <w:rFonts w:ascii="Calibri" w:eastAsia="Calibri" w:hAnsi="Calibri" w:cs="Calibri"/>
          <w:sz w:val="22"/>
          <w:szCs w:val="22"/>
        </w:rPr>
      </w:pPr>
      <w:r>
        <w:rPr>
          <w:rFonts w:ascii="Calibri" w:eastAsia="Calibri" w:hAnsi="Calibri" w:cs="Calibri"/>
          <w:sz w:val="22"/>
          <w:szCs w:val="22"/>
        </w:rPr>
        <w:t>L'Assemblée Générale, pour</w:t>
      </w:r>
      <w:r>
        <w:rPr>
          <w:rFonts w:ascii="Calibri" w:eastAsia="Calibri" w:hAnsi="Calibri" w:cs="Calibri"/>
          <w:sz w:val="22"/>
          <w:szCs w:val="22"/>
        </w:rPr>
        <w:t xml:space="preserve"> être tenue valablement, doit se composer du tiers au moins des membres représentant au moins la moitié des voix. Chaque membre présent ne peut détenir plus de 2 pouvoirs en sus du sien, </w:t>
      </w:r>
      <w:r>
        <w:rPr>
          <w:rFonts w:ascii="Calibri" w:eastAsia="Calibri" w:hAnsi="Calibri" w:cs="Calibri"/>
          <w:color w:val="000000"/>
          <w:sz w:val="22"/>
          <w:szCs w:val="22"/>
        </w:rPr>
        <w:t>seuls les membres ayant cotisé ont une voix délibérative, le vote par</w:t>
      </w:r>
      <w:r>
        <w:rPr>
          <w:rFonts w:ascii="Calibri" w:eastAsia="Calibri" w:hAnsi="Calibri" w:cs="Calibri"/>
          <w:color w:val="000000"/>
          <w:sz w:val="22"/>
          <w:szCs w:val="22"/>
        </w:rPr>
        <w:t xml:space="preserve"> correspondance n’est pas autorisé. </w:t>
      </w:r>
      <w:r>
        <w:rPr>
          <w:rFonts w:ascii="Calibri" w:eastAsia="Calibri" w:hAnsi="Calibri" w:cs="Calibri"/>
          <w:sz w:val="22"/>
          <w:szCs w:val="22"/>
        </w:rPr>
        <w:t>En cas de partage égal des voix, celle du président est prépondérante.</w:t>
      </w:r>
    </w:p>
    <w:p w14:paraId="5E5229D4" w14:textId="77777777" w:rsidR="00452DF7" w:rsidRDefault="001B7DBB">
      <w:pPr>
        <w:widowControl/>
        <w:jc w:val="both"/>
        <w:rPr>
          <w:rFonts w:ascii="Calibri" w:eastAsia="Calibri" w:hAnsi="Calibri" w:cs="Calibri"/>
          <w:sz w:val="22"/>
          <w:szCs w:val="22"/>
        </w:rPr>
      </w:pPr>
      <w:r>
        <w:rPr>
          <w:rFonts w:ascii="Calibri" w:eastAsia="Calibri" w:hAnsi="Calibri" w:cs="Calibri"/>
          <w:sz w:val="22"/>
          <w:szCs w:val="22"/>
        </w:rPr>
        <w:t xml:space="preserve">En l’absence de quorum, une nouvelle Assemblée Générale devra se tenir dans les </w:t>
      </w:r>
      <w:r>
        <w:rPr>
          <w:rFonts w:ascii="Calibri" w:eastAsia="Calibri" w:hAnsi="Calibri" w:cs="Calibri"/>
          <w:b/>
          <w:sz w:val="22"/>
          <w:szCs w:val="22"/>
        </w:rPr>
        <w:t>15 jours</w:t>
      </w:r>
      <w:r>
        <w:rPr>
          <w:rFonts w:ascii="Calibri" w:eastAsia="Calibri" w:hAnsi="Calibri" w:cs="Calibri"/>
          <w:sz w:val="22"/>
          <w:szCs w:val="22"/>
        </w:rPr>
        <w:t xml:space="preserve"> suivants la date initiale de tenue de l’Assemblée Générale. Elle peut alors délibérer valablement sans considération de nombre de membres présentants ou de voix représentées.</w:t>
      </w:r>
    </w:p>
    <w:p w14:paraId="111B97F0" w14:textId="77777777" w:rsidR="00452DF7" w:rsidRDefault="00452DF7">
      <w:pPr>
        <w:widowControl/>
        <w:rPr>
          <w:rFonts w:ascii="Calibri" w:eastAsia="Calibri" w:hAnsi="Calibri" w:cs="Calibri"/>
          <w:color w:val="000000"/>
          <w:sz w:val="22"/>
          <w:szCs w:val="22"/>
        </w:rPr>
      </w:pPr>
    </w:p>
    <w:p w14:paraId="6AA09792"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Son ordre du jour est rédigé par le comité directeur et transmis avec la convoc</w:t>
      </w:r>
      <w:r>
        <w:rPr>
          <w:rFonts w:ascii="Calibri" w:eastAsia="Calibri" w:hAnsi="Calibri" w:cs="Calibri"/>
          <w:sz w:val="22"/>
          <w:szCs w:val="22"/>
        </w:rPr>
        <w:t xml:space="preserve">ation au moins </w:t>
      </w:r>
      <w:r>
        <w:rPr>
          <w:rFonts w:ascii="Calibri" w:eastAsia="Calibri" w:hAnsi="Calibri" w:cs="Calibri"/>
          <w:b/>
          <w:sz w:val="22"/>
          <w:szCs w:val="22"/>
        </w:rPr>
        <w:t>15 jours</w:t>
      </w:r>
      <w:r>
        <w:rPr>
          <w:rFonts w:ascii="Calibri" w:eastAsia="Calibri" w:hAnsi="Calibri" w:cs="Calibri"/>
          <w:sz w:val="22"/>
          <w:szCs w:val="22"/>
        </w:rPr>
        <w:t xml:space="preserve"> avant la date de l’assemblée par voie électronique. Il appartient aux membres d’y faire figurer les questions diverses                       au moins </w:t>
      </w:r>
      <w:r>
        <w:rPr>
          <w:rFonts w:ascii="Calibri" w:eastAsia="Calibri" w:hAnsi="Calibri" w:cs="Calibri"/>
          <w:b/>
          <w:sz w:val="22"/>
          <w:szCs w:val="22"/>
        </w:rPr>
        <w:t>7 jours</w:t>
      </w:r>
      <w:r>
        <w:rPr>
          <w:rFonts w:ascii="Calibri" w:eastAsia="Calibri" w:hAnsi="Calibri" w:cs="Calibri"/>
          <w:sz w:val="22"/>
          <w:szCs w:val="22"/>
        </w:rPr>
        <w:t xml:space="preserve"> avant la date de l’assemblée générale. Seul les sujets figurants à l’ordre</w:t>
      </w:r>
      <w:r>
        <w:rPr>
          <w:rFonts w:ascii="Calibri" w:eastAsia="Calibri" w:hAnsi="Calibri" w:cs="Calibri"/>
          <w:sz w:val="22"/>
          <w:szCs w:val="22"/>
        </w:rPr>
        <w:t xml:space="preserve"> du jour ne peuvent être abordés lors de l’assemblée générale.</w:t>
      </w:r>
    </w:p>
    <w:p w14:paraId="2DE39D86" w14:textId="77777777" w:rsidR="00452DF7" w:rsidRDefault="00452DF7">
      <w:pPr>
        <w:widowControl/>
        <w:rPr>
          <w:rFonts w:ascii="Calibri" w:eastAsia="Calibri" w:hAnsi="Calibri" w:cs="Calibri"/>
          <w:sz w:val="22"/>
          <w:szCs w:val="22"/>
        </w:rPr>
      </w:pPr>
    </w:p>
    <w:p w14:paraId="101EDD39"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Le président, assisté des membres du comité directeur, préside l'assemblée et expose la situation morale ou l’activité de l'association. Le trésorier rend compte de sa gestion et soumet les co</w:t>
      </w:r>
      <w:r>
        <w:rPr>
          <w:rFonts w:ascii="Calibri" w:eastAsia="Calibri" w:hAnsi="Calibri" w:cs="Calibri"/>
          <w:sz w:val="22"/>
          <w:szCs w:val="22"/>
        </w:rPr>
        <w:t>mptes annuels (bilan, compte de résultat et annexe) à l'approbation de l'assemblée. Le secrétaire consigne les échanges qui peuvent être enregistrés seulement à des fins de facilitation pour établir le procès-verbal.</w:t>
      </w:r>
    </w:p>
    <w:p w14:paraId="0B198863" w14:textId="77777777" w:rsidR="00452DF7" w:rsidRDefault="00452DF7">
      <w:pPr>
        <w:widowControl/>
        <w:rPr>
          <w:rFonts w:ascii="Calibri" w:eastAsia="Calibri" w:hAnsi="Calibri" w:cs="Calibri"/>
          <w:sz w:val="22"/>
          <w:szCs w:val="22"/>
        </w:rPr>
      </w:pPr>
    </w:p>
    <w:p w14:paraId="6D91E5AD"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lastRenderedPageBreak/>
        <w:t>L’assemblée approuve les comptes de l'</w:t>
      </w:r>
      <w:r>
        <w:rPr>
          <w:rFonts w:ascii="Calibri" w:eastAsia="Calibri" w:hAnsi="Calibri" w:cs="Calibri"/>
          <w:sz w:val="22"/>
          <w:szCs w:val="22"/>
        </w:rPr>
        <w:t>exercice clos, vote le budget de l'exercice suivant, délibère sur les questions mises à l'ordre du jour et pourvoit, s'il y a lieu au renouvellement des membres du comité directeur ou éventuellement à l’élections de nouveaux membres si de nouveaux postes s</w:t>
      </w:r>
      <w:r>
        <w:rPr>
          <w:rFonts w:ascii="Calibri" w:eastAsia="Calibri" w:hAnsi="Calibri" w:cs="Calibri"/>
          <w:sz w:val="22"/>
          <w:szCs w:val="22"/>
        </w:rPr>
        <w:t xml:space="preserve">ont ouverts au sein du comité directeur.  </w:t>
      </w:r>
    </w:p>
    <w:p w14:paraId="11250208" w14:textId="77777777" w:rsidR="00452DF7" w:rsidRDefault="00452DF7">
      <w:pPr>
        <w:widowControl/>
        <w:rPr>
          <w:rFonts w:ascii="Calibri" w:eastAsia="Calibri" w:hAnsi="Calibri" w:cs="Calibri"/>
          <w:sz w:val="22"/>
          <w:szCs w:val="22"/>
        </w:rPr>
      </w:pPr>
    </w:p>
    <w:p w14:paraId="53CB9AD6"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Toutes les délibérations sont prises à main levée, excepté l’élection des membres du comité directeur.</w:t>
      </w:r>
    </w:p>
    <w:p w14:paraId="44FFEAD8"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Les décisions des assemblées générales s’imposent à tous les membres, y compris absents ou représentés.</w:t>
      </w:r>
    </w:p>
    <w:p w14:paraId="28E137E9" w14:textId="77777777" w:rsidR="00452DF7" w:rsidRDefault="00452DF7">
      <w:pPr>
        <w:widowControl/>
        <w:rPr>
          <w:rFonts w:ascii="Calibri" w:eastAsia="Calibri" w:hAnsi="Calibri" w:cs="Calibri"/>
          <w:sz w:val="22"/>
          <w:szCs w:val="22"/>
        </w:rPr>
      </w:pPr>
    </w:p>
    <w:p w14:paraId="632ABE82"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Les procès-verbaux sont signés par le Président, le Secrétaire et le Trésorier. Ils sont établis sans blancs, ni ratures, sur des feuillets numérotés et conservés au siège administratif de l'association. Le format peut être électronique.</w:t>
      </w:r>
    </w:p>
    <w:p w14:paraId="79DB6B66" w14:textId="77777777" w:rsidR="00452DF7" w:rsidRDefault="00452DF7">
      <w:pPr>
        <w:widowControl/>
        <w:rPr>
          <w:rFonts w:ascii="Calibri" w:eastAsia="Calibri" w:hAnsi="Calibri" w:cs="Calibri"/>
          <w:sz w:val="22"/>
          <w:szCs w:val="22"/>
        </w:rPr>
      </w:pPr>
    </w:p>
    <w:p w14:paraId="71B410A7"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Les procès-verbau</w:t>
      </w:r>
      <w:r>
        <w:rPr>
          <w:rFonts w:ascii="Calibri" w:eastAsia="Calibri" w:hAnsi="Calibri" w:cs="Calibri"/>
          <w:color w:val="000000"/>
          <w:sz w:val="22"/>
          <w:szCs w:val="22"/>
        </w:rPr>
        <w:t>x de l'assemblée générale et les rapports financiers et de gestion peuvent être communiqués chaque année sur simple demande à tous les membres de l’association.</w:t>
      </w:r>
    </w:p>
    <w:p w14:paraId="23EFC663"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09A9736" w14:textId="77777777" w:rsidR="00452DF7" w:rsidRDefault="001B7DBB">
      <w:pPr>
        <w:widowControl/>
        <w:rPr>
          <w:rFonts w:ascii="Calibri" w:eastAsia="Calibri" w:hAnsi="Calibri" w:cs="Calibri"/>
          <w:sz w:val="22"/>
          <w:szCs w:val="22"/>
        </w:rPr>
      </w:pPr>
      <w:r>
        <w:rPr>
          <w:rFonts w:ascii="Calibri" w:eastAsia="Calibri" w:hAnsi="Calibri" w:cs="Calibri"/>
          <w:sz w:val="22"/>
          <w:szCs w:val="22"/>
        </w:rPr>
        <w:t xml:space="preserve">Une copie est également adressée dans les </w:t>
      </w:r>
      <w:r>
        <w:rPr>
          <w:rFonts w:ascii="Calibri" w:eastAsia="Calibri" w:hAnsi="Calibri" w:cs="Calibri"/>
          <w:b/>
          <w:sz w:val="22"/>
          <w:szCs w:val="22"/>
        </w:rPr>
        <w:t>3 mois</w:t>
      </w:r>
      <w:r>
        <w:rPr>
          <w:rFonts w:ascii="Calibri" w:eastAsia="Calibri" w:hAnsi="Calibri" w:cs="Calibri"/>
          <w:sz w:val="22"/>
          <w:szCs w:val="22"/>
        </w:rPr>
        <w:t>, à la direction départementale de la jeuness</w:t>
      </w:r>
      <w:r>
        <w:rPr>
          <w:rFonts w:ascii="Calibri" w:eastAsia="Calibri" w:hAnsi="Calibri" w:cs="Calibri"/>
          <w:sz w:val="22"/>
          <w:szCs w:val="22"/>
        </w:rPr>
        <w:t>e et des sports.</w:t>
      </w:r>
    </w:p>
    <w:p w14:paraId="05A7C4E4" w14:textId="77777777" w:rsidR="00452DF7" w:rsidRDefault="00452DF7">
      <w:pPr>
        <w:widowControl/>
        <w:rPr>
          <w:rFonts w:ascii="Calibri" w:eastAsia="Calibri" w:hAnsi="Calibri" w:cs="Calibri"/>
          <w:sz w:val="22"/>
          <w:szCs w:val="22"/>
        </w:rPr>
      </w:pPr>
    </w:p>
    <w:p w14:paraId="1039233E" w14:textId="77777777" w:rsidR="00452DF7" w:rsidRDefault="00452DF7">
      <w:pPr>
        <w:widowControl/>
        <w:rPr>
          <w:rFonts w:ascii="Calibri" w:eastAsia="Calibri" w:hAnsi="Calibri" w:cs="Calibri"/>
          <w:sz w:val="22"/>
          <w:szCs w:val="22"/>
        </w:rPr>
      </w:pPr>
    </w:p>
    <w:p w14:paraId="7B09AEC7" w14:textId="77777777" w:rsidR="00452DF7" w:rsidRDefault="00452DF7">
      <w:pPr>
        <w:widowControl/>
        <w:rPr>
          <w:rFonts w:ascii="Calibri" w:eastAsia="Calibri" w:hAnsi="Calibri" w:cs="Calibri"/>
          <w:sz w:val="22"/>
          <w:szCs w:val="22"/>
        </w:rPr>
      </w:pPr>
    </w:p>
    <w:p w14:paraId="3D82FD68"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12 : REVOCATION</w:t>
      </w:r>
    </w:p>
    <w:p w14:paraId="65405506" w14:textId="77777777" w:rsidR="00452DF7" w:rsidRDefault="00452DF7">
      <w:pPr>
        <w:rPr>
          <w:rFonts w:ascii="Calibri" w:eastAsia="Calibri" w:hAnsi="Calibri" w:cs="Calibri"/>
          <w:color w:val="2E74B5"/>
        </w:rPr>
      </w:pPr>
    </w:p>
    <w:p w14:paraId="700AA3A3"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L'assemblée générale peut mettre fin au mandat du comité directeur avant son terme normal par un vote intervenant dans les conditions ci-après. </w:t>
      </w:r>
    </w:p>
    <w:p w14:paraId="6334A9F6"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7669250B" w14:textId="77777777" w:rsidR="00452DF7" w:rsidRDefault="001B7DBB">
      <w:pPr>
        <w:rPr>
          <w:rFonts w:ascii="Calibri" w:eastAsia="Calibri" w:hAnsi="Calibri" w:cs="Calibri"/>
          <w:color w:val="2E74B5"/>
          <w:sz w:val="22"/>
          <w:szCs w:val="22"/>
        </w:rPr>
      </w:pPr>
      <w:r>
        <w:rPr>
          <w:rFonts w:ascii="Calibri" w:eastAsia="Calibri" w:hAnsi="Calibri" w:cs="Calibri"/>
          <w:sz w:val="22"/>
          <w:szCs w:val="22"/>
        </w:rPr>
        <w:t>L’assemblée générale doit avoir été convoquée à cet effet à la demande de la moitié de ses membres. Les deux tiers des membres de l'assemblée générale doivent être présents. La révocation du bureau doit être votée à la majorité des suffrages exprimés et de</w:t>
      </w:r>
      <w:r>
        <w:rPr>
          <w:rFonts w:ascii="Calibri" w:eastAsia="Calibri" w:hAnsi="Calibri" w:cs="Calibri"/>
          <w:sz w:val="22"/>
          <w:szCs w:val="22"/>
        </w:rPr>
        <w:t>s bulletins blancs.</w:t>
      </w:r>
    </w:p>
    <w:p w14:paraId="3ABF1FAA" w14:textId="77777777" w:rsidR="00452DF7" w:rsidRDefault="00452DF7">
      <w:pPr>
        <w:rPr>
          <w:rFonts w:ascii="Calibri" w:eastAsia="Calibri" w:hAnsi="Calibri" w:cs="Calibri"/>
          <w:color w:val="2E74B5"/>
          <w:u w:val="single"/>
        </w:rPr>
      </w:pPr>
    </w:p>
    <w:p w14:paraId="512EA296" w14:textId="77777777" w:rsidR="00452DF7" w:rsidRDefault="00452DF7">
      <w:pPr>
        <w:rPr>
          <w:rFonts w:ascii="Calibri" w:eastAsia="Calibri" w:hAnsi="Calibri" w:cs="Calibri"/>
          <w:color w:val="2E74B5"/>
          <w:u w:val="single"/>
        </w:rPr>
      </w:pPr>
    </w:p>
    <w:p w14:paraId="05202891"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13 : DISSOLUTION</w:t>
      </w:r>
    </w:p>
    <w:p w14:paraId="3DC0EE82" w14:textId="77777777" w:rsidR="00452DF7" w:rsidRDefault="00452DF7">
      <w:pPr>
        <w:rPr>
          <w:rFonts w:ascii="Calibri" w:eastAsia="Calibri" w:hAnsi="Calibri" w:cs="Calibri"/>
          <w:color w:val="2E74B5"/>
          <w:u w:val="single"/>
        </w:rPr>
      </w:pPr>
    </w:p>
    <w:p w14:paraId="2D8AD508"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 dissolution est prononcée à la demande du Comité directeur, par une Assemblée Générale Extraordinaire, convoquée spécialement à cet effet. Les deux tiers des membres de l'assemblée générale doivent être pr</w:t>
      </w:r>
      <w:r>
        <w:rPr>
          <w:rFonts w:ascii="Calibri" w:eastAsia="Calibri" w:hAnsi="Calibri" w:cs="Calibri"/>
          <w:color w:val="000000"/>
          <w:sz w:val="22"/>
          <w:szCs w:val="22"/>
        </w:rPr>
        <w:t xml:space="preserve">ésents ou représentés. </w:t>
      </w:r>
    </w:p>
    <w:p w14:paraId="421B6BA6"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30FD8DAE"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Si cette proportion n'est pas atteinte, l'Assemblée est convoquée à nouveau dans les </w:t>
      </w:r>
      <w:r>
        <w:rPr>
          <w:rFonts w:ascii="Calibri" w:eastAsia="Calibri" w:hAnsi="Calibri" w:cs="Calibri"/>
          <w:b/>
          <w:color w:val="000000"/>
          <w:sz w:val="22"/>
          <w:szCs w:val="22"/>
        </w:rPr>
        <w:t>15 jours</w:t>
      </w:r>
      <w:r>
        <w:rPr>
          <w:rFonts w:ascii="Calibri" w:eastAsia="Calibri" w:hAnsi="Calibri" w:cs="Calibri"/>
          <w:color w:val="000000"/>
          <w:sz w:val="22"/>
          <w:szCs w:val="22"/>
        </w:rPr>
        <w:t xml:space="preserve"> suivants la date initiale de tenue de l’Assemblée Générale. Elle peut alors délibérer quel que soit le nombre des membres présents. Pour être valable, la décision de dissolution requiert l'accord des deux tiers des membres présents. </w:t>
      </w:r>
    </w:p>
    <w:p w14:paraId="0A3125E7" w14:textId="77777777" w:rsidR="00452DF7" w:rsidRDefault="001B7DBB">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 vote a lieu à bull</w:t>
      </w:r>
      <w:r>
        <w:rPr>
          <w:rFonts w:ascii="Calibri" w:eastAsia="Calibri" w:hAnsi="Calibri" w:cs="Calibri"/>
          <w:color w:val="000000"/>
          <w:sz w:val="22"/>
          <w:szCs w:val="22"/>
        </w:rPr>
        <w:t xml:space="preserve">etin secret. </w:t>
      </w:r>
    </w:p>
    <w:p w14:paraId="1A87D2A8" w14:textId="77777777" w:rsidR="00452DF7" w:rsidRDefault="00452DF7">
      <w:pPr>
        <w:widowControl/>
        <w:pBdr>
          <w:top w:val="nil"/>
          <w:left w:val="nil"/>
          <w:bottom w:val="nil"/>
          <w:right w:val="nil"/>
          <w:between w:val="nil"/>
        </w:pBdr>
        <w:rPr>
          <w:rFonts w:ascii="Calibri" w:eastAsia="Calibri" w:hAnsi="Calibri" w:cs="Calibri"/>
          <w:color w:val="000000"/>
          <w:sz w:val="22"/>
          <w:szCs w:val="22"/>
        </w:rPr>
      </w:pPr>
    </w:p>
    <w:p w14:paraId="67A9324C" w14:textId="77777777" w:rsidR="00452DF7" w:rsidRDefault="00452DF7">
      <w:pPr>
        <w:widowControl/>
        <w:pBdr>
          <w:top w:val="nil"/>
          <w:left w:val="nil"/>
          <w:bottom w:val="nil"/>
          <w:right w:val="nil"/>
          <w:between w:val="nil"/>
        </w:pBdr>
        <w:rPr>
          <w:rFonts w:ascii="Tahoma" w:eastAsia="Tahoma" w:hAnsi="Tahoma" w:cs="Tahoma"/>
          <w:color w:val="000000"/>
          <w:sz w:val="19"/>
          <w:szCs w:val="19"/>
        </w:rPr>
      </w:pPr>
    </w:p>
    <w:p w14:paraId="60FB8172" w14:textId="77777777" w:rsidR="00452DF7" w:rsidRDefault="00452DF7">
      <w:pPr>
        <w:widowControl/>
        <w:pBdr>
          <w:top w:val="nil"/>
          <w:left w:val="nil"/>
          <w:bottom w:val="nil"/>
          <w:right w:val="nil"/>
          <w:between w:val="nil"/>
        </w:pBdr>
        <w:rPr>
          <w:rFonts w:ascii="Tahoma" w:eastAsia="Tahoma" w:hAnsi="Tahoma" w:cs="Tahoma"/>
          <w:color w:val="000000"/>
          <w:sz w:val="19"/>
          <w:szCs w:val="19"/>
        </w:rPr>
      </w:pPr>
    </w:p>
    <w:p w14:paraId="2BA1EB93" w14:textId="77777777" w:rsidR="00452DF7" w:rsidRDefault="00452DF7">
      <w:pPr>
        <w:widowControl/>
        <w:pBdr>
          <w:top w:val="nil"/>
          <w:left w:val="nil"/>
          <w:bottom w:val="nil"/>
          <w:right w:val="nil"/>
          <w:between w:val="nil"/>
        </w:pBdr>
        <w:rPr>
          <w:rFonts w:ascii="Tahoma" w:eastAsia="Tahoma" w:hAnsi="Tahoma" w:cs="Tahoma"/>
          <w:color w:val="000000"/>
          <w:sz w:val="19"/>
          <w:szCs w:val="19"/>
        </w:rPr>
      </w:pPr>
    </w:p>
    <w:p w14:paraId="7DD73539" w14:textId="77777777" w:rsidR="00452DF7" w:rsidRDefault="001B7DBB">
      <w:pPr>
        <w:rPr>
          <w:rFonts w:ascii="Calibri" w:eastAsia="Calibri" w:hAnsi="Calibri" w:cs="Calibri"/>
          <w:color w:val="2E74B5"/>
          <w:u w:val="single"/>
        </w:rPr>
      </w:pPr>
      <w:r>
        <w:rPr>
          <w:rFonts w:ascii="Calibri" w:eastAsia="Calibri" w:hAnsi="Calibri" w:cs="Calibri"/>
          <w:b/>
          <w:color w:val="2E74B5"/>
          <w:u w:val="single"/>
        </w:rPr>
        <w:t>ARTICLE 14 : LIQUIDATION</w:t>
      </w:r>
    </w:p>
    <w:p w14:paraId="4421CF35" w14:textId="77777777" w:rsidR="00452DF7" w:rsidRDefault="00452DF7">
      <w:pPr>
        <w:widowControl/>
        <w:pBdr>
          <w:top w:val="nil"/>
          <w:left w:val="nil"/>
          <w:bottom w:val="nil"/>
          <w:right w:val="nil"/>
          <w:between w:val="nil"/>
        </w:pBdr>
        <w:rPr>
          <w:rFonts w:ascii="Tahoma" w:eastAsia="Tahoma" w:hAnsi="Tahoma" w:cs="Tahoma"/>
          <w:color w:val="000000"/>
          <w:sz w:val="19"/>
          <w:szCs w:val="19"/>
        </w:rPr>
      </w:pPr>
    </w:p>
    <w:p w14:paraId="6016F5B3" w14:textId="77777777" w:rsidR="00452DF7" w:rsidRDefault="001B7DBB">
      <w:pPr>
        <w:rPr>
          <w:rFonts w:ascii="Calibri" w:eastAsia="Calibri" w:hAnsi="Calibri" w:cs="Calibri"/>
          <w:color w:val="2E74B5"/>
          <w:sz w:val="22"/>
          <w:szCs w:val="22"/>
          <w:u w:val="single"/>
        </w:rPr>
      </w:pPr>
      <w:r>
        <w:rPr>
          <w:rFonts w:ascii="Calibri" w:eastAsia="Calibri" w:hAnsi="Calibri" w:cs="Calibri"/>
          <w:sz w:val="22"/>
          <w:szCs w:val="22"/>
        </w:rPr>
        <w:t>En cas de dissolution, par quelque mode que ce soit, l'Assemblée Générale désigne un ou plusieurs commissaires chargés de la liquidation des biens de l'association. Elle attribue l'actif net, conformément à la lo</w:t>
      </w:r>
      <w:r>
        <w:rPr>
          <w:rFonts w:ascii="Calibri" w:eastAsia="Calibri" w:hAnsi="Calibri" w:cs="Calibri"/>
          <w:sz w:val="22"/>
          <w:szCs w:val="22"/>
        </w:rPr>
        <w:t>i, à une ou plusieurs associations légalement déclarées. En aucun cas, les membres de l'association ne peuvent se voir attribuer, en dehors de la reprise de leurs apports, une part quelconque des biens de l'association.</w:t>
      </w:r>
    </w:p>
    <w:p w14:paraId="6BDCBEDF" w14:textId="77777777" w:rsidR="00452DF7" w:rsidRDefault="00452DF7">
      <w:pPr>
        <w:rPr>
          <w:rFonts w:ascii="Calibri" w:eastAsia="Calibri" w:hAnsi="Calibri" w:cs="Calibri"/>
          <w:color w:val="2E74B5"/>
          <w:u w:val="single"/>
        </w:rPr>
      </w:pPr>
    </w:p>
    <w:p w14:paraId="0E9371F7" w14:textId="77777777" w:rsidR="00452DF7" w:rsidRDefault="001B7DBB">
      <w:pPr>
        <w:rPr>
          <w:rFonts w:ascii="Calibri" w:eastAsia="Calibri" w:hAnsi="Calibri" w:cs="Calibri"/>
          <w:color w:val="2E74B5"/>
          <w:u w:val="single"/>
        </w:rPr>
      </w:pPr>
      <w:r>
        <w:br w:type="page"/>
      </w:r>
      <w:r>
        <w:rPr>
          <w:rFonts w:ascii="Calibri" w:eastAsia="Calibri" w:hAnsi="Calibri" w:cs="Calibri"/>
          <w:b/>
          <w:color w:val="2E74B5"/>
          <w:u w:val="single"/>
        </w:rPr>
        <w:lastRenderedPageBreak/>
        <w:t>ARTICLE 13 : REGLEMENTS INTERIEURS</w:t>
      </w:r>
    </w:p>
    <w:p w14:paraId="4987DB6F" w14:textId="77777777" w:rsidR="00452DF7" w:rsidRDefault="00452DF7">
      <w:pPr>
        <w:rPr>
          <w:rFonts w:ascii="Calibri" w:eastAsia="Calibri" w:hAnsi="Calibri" w:cs="Calibri"/>
          <w:color w:val="2E74B5"/>
          <w:u w:val="single"/>
        </w:rPr>
      </w:pPr>
    </w:p>
    <w:p w14:paraId="7BFA0ED5"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 xml:space="preserve">Les règlements intérieurs sont établis si besoin par le Comité directeur et adoptés par l'Assemblée Générale. Ils peuvent en outre </w:t>
      </w:r>
      <w:r>
        <w:rPr>
          <w:rFonts w:ascii="Calibri" w:eastAsia="Calibri" w:hAnsi="Calibri" w:cs="Calibri"/>
          <w:sz w:val="22"/>
          <w:szCs w:val="22"/>
        </w:rPr>
        <w:t>compléter</w:t>
      </w:r>
      <w:r>
        <w:rPr>
          <w:rFonts w:ascii="Calibri" w:eastAsia="Calibri" w:hAnsi="Calibri" w:cs="Calibri"/>
          <w:sz w:val="22"/>
          <w:szCs w:val="22"/>
        </w:rPr>
        <w:t xml:space="preserve"> ou préciser les statuts.</w:t>
      </w:r>
    </w:p>
    <w:p w14:paraId="4317F598" w14:textId="77777777" w:rsidR="00452DF7" w:rsidRDefault="00452DF7">
      <w:pPr>
        <w:spacing w:before="100" w:after="100"/>
        <w:rPr>
          <w:rFonts w:ascii="Calibri" w:eastAsia="Calibri" w:hAnsi="Calibri" w:cs="Calibri"/>
          <w:sz w:val="22"/>
          <w:szCs w:val="22"/>
        </w:rPr>
      </w:pPr>
    </w:p>
    <w:p w14:paraId="09359792" w14:textId="77777777" w:rsidR="00452DF7" w:rsidRDefault="001B7DBB">
      <w:pPr>
        <w:spacing w:before="100" w:after="100"/>
        <w:rPr>
          <w:rFonts w:ascii="Calibri" w:eastAsia="Calibri" w:hAnsi="Calibri" w:cs="Calibri"/>
          <w:color w:val="2E74B5"/>
          <w:u w:val="single"/>
        </w:rPr>
      </w:pPr>
      <w:r>
        <w:rPr>
          <w:rFonts w:ascii="Calibri" w:eastAsia="Calibri" w:hAnsi="Calibri" w:cs="Calibri"/>
          <w:b/>
          <w:color w:val="2E74B5"/>
          <w:u w:val="single"/>
        </w:rPr>
        <w:t>ARTICLE 14 : FORMALITES ADMINISTRATIVES</w:t>
      </w:r>
    </w:p>
    <w:p w14:paraId="68047D39" w14:textId="77777777" w:rsidR="00452DF7" w:rsidRDefault="00452DF7">
      <w:pPr>
        <w:rPr>
          <w:rFonts w:ascii="Calibri" w:eastAsia="Calibri" w:hAnsi="Calibri" w:cs="Calibri"/>
          <w:color w:val="2E74B5"/>
        </w:rPr>
      </w:pPr>
    </w:p>
    <w:p w14:paraId="0F44F4F6"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Le Président doit effectuer à la Préfecture du</w:t>
      </w:r>
      <w:r>
        <w:rPr>
          <w:rFonts w:ascii="Calibri" w:eastAsia="Calibri" w:hAnsi="Calibri" w:cs="Calibri"/>
          <w:sz w:val="22"/>
          <w:szCs w:val="22"/>
        </w:rPr>
        <w:t xml:space="preserve"> siège social, les déclarations prévues à l'article 3 du Décret du 16 Août 1901, portant règlement d'administration publique pour l'application de la loi du 1er juillet 1901 et concernant notamment :</w:t>
      </w:r>
    </w:p>
    <w:p w14:paraId="63764181" w14:textId="77777777" w:rsidR="00452DF7" w:rsidRDefault="001B7DBB">
      <w:pPr>
        <w:numPr>
          <w:ilvl w:val="0"/>
          <w:numId w:val="4"/>
        </w:numPr>
        <w:spacing w:before="100" w:after="100"/>
        <w:rPr>
          <w:sz w:val="22"/>
          <w:szCs w:val="22"/>
        </w:rPr>
      </w:pPr>
      <w:r>
        <w:rPr>
          <w:rFonts w:ascii="Calibri" w:eastAsia="Calibri" w:hAnsi="Calibri" w:cs="Calibri"/>
          <w:sz w:val="22"/>
          <w:szCs w:val="22"/>
        </w:rPr>
        <w:t>Les modifications apportées aux statuts.</w:t>
      </w:r>
    </w:p>
    <w:p w14:paraId="4ABBDE49" w14:textId="77777777" w:rsidR="00452DF7" w:rsidRDefault="001B7DBB">
      <w:pPr>
        <w:numPr>
          <w:ilvl w:val="0"/>
          <w:numId w:val="4"/>
        </w:numPr>
        <w:spacing w:before="100" w:after="100"/>
        <w:rPr>
          <w:sz w:val="22"/>
          <w:szCs w:val="22"/>
        </w:rPr>
      </w:pPr>
      <w:r>
        <w:rPr>
          <w:rFonts w:ascii="Calibri" w:eastAsia="Calibri" w:hAnsi="Calibri" w:cs="Calibri"/>
          <w:sz w:val="22"/>
          <w:szCs w:val="22"/>
        </w:rPr>
        <w:t>Le changement d</w:t>
      </w:r>
      <w:r>
        <w:rPr>
          <w:rFonts w:ascii="Calibri" w:eastAsia="Calibri" w:hAnsi="Calibri" w:cs="Calibri"/>
          <w:sz w:val="22"/>
          <w:szCs w:val="22"/>
        </w:rPr>
        <w:t>e titre de l'Association.</w:t>
      </w:r>
    </w:p>
    <w:p w14:paraId="244B69FE" w14:textId="77777777" w:rsidR="00452DF7" w:rsidRDefault="001B7DBB">
      <w:pPr>
        <w:numPr>
          <w:ilvl w:val="0"/>
          <w:numId w:val="4"/>
        </w:numPr>
        <w:spacing w:before="100" w:after="100"/>
        <w:rPr>
          <w:sz w:val="22"/>
          <w:szCs w:val="22"/>
        </w:rPr>
      </w:pPr>
      <w:r>
        <w:rPr>
          <w:rFonts w:ascii="Calibri" w:eastAsia="Calibri" w:hAnsi="Calibri" w:cs="Calibri"/>
          <w:sz w:val="22"/>
          <w:szCs w:val="22"/>
        </w:rPr>
        <w:t>Le transfert du siège social.</w:t>
      </w:r>
    </w:p>
    <w:p w14:paraId="7C2DF615" w14:textId="77777777" w:rsidR="00452DF7" w:rsidRDefault="001B7DBB">
      <w:pPr>
        <w:numPr>
          <w:ilvl w:val="0"/>
          <w:numId w:val="4"/>
        </w:numPr>
        <w:spacing w:before="100" w:after="100"/>
        <w:rPr>
          <w:sz w:val="22"/>
          <w:szCs w:val="22"/>
        </w:rPr>
      </w:pPr>
      <w:r>
        <w:rPr>
          <w:rFonts w:ascii="Calibri" w:eastAsia="Calibri" w:hAnsi="Calibri" w:cs="Calibri"/>
          <w:sz w:val="22"/>
          <w:szCs w:val="22"/>
        </w:rPr>
        <w:t>Les changements survenus au sein du Comité directeur et de son bureau.</w:t>
      </w:r>
    </w:p>
    <w:p w14:paraId="0A468868" w14:textId="77777777" w:rsidR="00452DF7" w:rsidRDefault="001B7DBB">
      <w:pPr>
        <w:spacing w:before="100" w:after="100"/>
        <w:rPr>
          <w:rFonts w:ascii="Calibri" w:eastAsia="Calibri" w:hAnsi="Calibri" w:cs="Calibri"/>
          <w:sz w:val="22"/>
          <w:szCs w:val="22"/>
        </w:rPr>
      </w:pPr>
      <w:r>
        <w:rPr>
          <w:rFonts w:ascii="Calibri" w:eastAsia="Calibri" w:hAnsi="Calibri" w:cs="Calibri"/>
          <w:sz w:val="22"/>
          <w:szCs w:val="22"/>
        </w:rPr>
        <w:t xml:space="preserve">Les statuts et les règlements intérieurs, ainsi que les modifications qui peuvent y être apportées, seront communiqués également </w:t>
      </w:r>
      <w:r>
        <w:rPr>
          <w:rFonts w:ascii="Calibri" w:eastAsia="Calibri" w:hAnsi="Calibri" w:cs="Calibri"/>
          <w:sz w:val="22"/>
          <w:szCs w:val="22"/>
        </w:rPr>
        <w:t>aux services publics avec lesquels l'Association collabore, notamment les services départementaux de la jeunesse et des sports, dans le mois qui suit leur adoption en Assemblée Générale.</w:t>
      </w:r>
    </w:p>
    <w:p w14:paraId="4EEBAC29" w14:textId="77777777" w:rsidR="00452DF7" w:rsidRDefault="00452DF7">
      <w:pPr>
        <w:spacing w:before="100" w:after="100"/>
        <w:jc w:val="both"/>
        <w:rPr>
          <w:rFonts w:ascii="Calibri" w:eastAsia="Calibri" w:hAnsi="Calibri" w:cs="Calibri"/>
          <w:color w:val="0070C0"/>
        </w:rPr>
      </w:pPr>
    </w:p>
    <w:p w14:paraId="42388B71"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 xml:space="preserve">Les présents statuts ont été adoptés en Assemblée Générale le </w:t>
      </w:r>
      <w:r>
        <w:rPr>
          <w:rFonts w:ascii="Calibri" w:eastAsia="Calibri" w:hAnsi="Calibri" w:cs="Calibri"/>
          <w:b/>
          <w:color w:val="FF0000"/>
          <w:sz w:val="32"/>
          <w:szCs w:val="32"/>
        </w:rPr>
        <w:t>XXXXX</w:t>
      </w:r>
      <w:r>
        <w:rPr>
          <w:rFonts w:ascii="Calibri" w:eastAsia="Calibri" w:hAnsi="Calibri" w:cs="Calibri"/>
          <w:sz w:val="22"/>
          <w:szCs w:val="22"/>
        </w:rPr>
        <w:t xml:space="preserve"> </w:t>
      </w:r>
    </w:p>
    <w:p w14:paraId="0E4A5322" w14:textId="77777777" w:rsidR="00452DF7" w:rsidRDefault="001B7DBB">
      <w:pPr>
        <w:spacing w:before="100" w:after="100"/>
        <w:jc w:val="both"/>
        <w:rPr>
          <w:rFonts w:ascii="Calibri" w:eastAsia="Calibri" w:hAnsi="Calibri" w:cs="Calibri"/>
          <w:sz w:val="22"/>
          <w:szCs w:val="22"/>
        </w:rPr>
      </w:pPr>
      <w:r>
        <w:rPr>
          <w:rFonts w:ascii="Calibri" w:eastAsia="Calibri" w:hAnsi="Calibri" w:cs="Calibri"/>
          <w:sz w:val="22"/>
          <w:szCs w:val="22"/>
        </w:rPr>
        <w:t>Pour le Comité directeur de l'Association,</w:t>
      </w:r>
    </w:p>
    <w:p w14:paraId="5463F41A" w14:textId="77777777" w:rsidR="00452DF7" w:rsidRDefault="00452DF7">
      <w:pPr>
        <w:spacing w:before="100" w:after="100"/>
        <w:jc w:val="center"/>
        <w:rPr>
          <w:rFonts w:ascii="Calibri" w:eastAsia="Calibri" w:hAnsi="Calibri" w:cs="Calibri"/>
          <w:sz w:val="22"/>
          <w:szCs w:val="22"/>
        </w:rPr>
      </w:pPr>
    </w:p>
    <w:tbl>
      <w:tblPr>
        <w:tblStyle w:val="a"/>
        <w:tblW w:w="9638" w:type="dxa"/>
        <w:tblInd w:w="-55" w:type="dxa"/>
        <w:tblLayout w:type="fixed"/>
        <w:tblLook w:val="0000" w:firstRow="0" w:lastRow="0" w:firstColumn="0" w:lastColumn="0" w:noHBand="0" w:noVBand="0"/>
      </w:tblPr>
      <w:tblGrid>
        <w:gridCol w:w="3212"/>
        <w:gridCol w:w="3213"/>
        <w:gridCol w:w="3213"/>
      </w:tblGrid>
      <w:tr w:rsidR="00452DF7" w14:paraId="2D6A08E5" w14:textId="77777777">
        <w:tc>
          <w:tcPr>
            <w:tcW w:w="3212" w:type="dxa"/>
          </w:tcPr>
          <w:p w14:paraId="19985E7E" w14:textId="77777777" w:rsidR="00452DF7" w:rsidRDefault="001B7DBB">
            <w:pPr>
              <w:spacing w:before="100" w:after="100"/>
              <w:jc w:val="center"/>
              <w:rPr>
                <w:rFonts w:ascii="Calibri" w:eastAsia="Calibri" w:hAnsi="Calibri" w:cs="Calibri"/>
                <w:sz w:val="22"/>
                <w:szCs w:val="22"/>
              </w:rPr>
            </w:pPr>
            <w:r>
              <w:rPr>
                <w:rFonts w:ascii="Calibri" w:eastAsia="Calibri" w:hAnsi="Calibri" w:cs="Calibri"/>
                <w:sz w:val="22"/>
                <w:szCs w:val="22"/>
              </w:rPr>
              <w:t>Le Président,</w:t>
            </w:r>
          </w:p>
          <w:p w14:paraId="056DC179" w14:textId="77777777" w:rsidR="00452DF7" w:rsidRDefault="00452DF7">
            <w:pPr>
              <w:spacing w:before="100" w:after="100"/>
              <w:jc w:val="center"/>
              <w:rPr>
                <w:rFonts w:ascii="Calibri" w:eastAsia="Calibri" w:hAnsi="Calibri" w:cs="Calibri"/>
                <w:sz w:val="22"/>
                <w:szCs w:val="22"/>
              </w:rPr>
            </w:pPr>
          </w:p>
          <w:p w14:paraId="5EA3ED30" w14:textId="77777777" w:rsidR="00452DF7" w:rsidRDefault="00452DF7">
            <w:pPr>
              <w:spacing w:before="100" w:after="100"/>
              <w:jc w:val="center"/>
              <w:rPr>
                <w:rFonts w:ascii="Calibri" w:eastAsia="Calibri" w:hAnsi="Calibri" w:cs="Calibri"/>
                <w:sz w:val="22"/>
                <w:szCs w:val="22"/>
              </w:rPr>
            </w:pPr>
          </w:p>
          <w:p w14:paraId="51CF270C" w14:textId="77777777" w:rsidR="00452DF7" w:rsidRDefault="00452DF7">
            <w:pPr>
              <w:spacing w:before="100" w:after="100"/>
              <w:jc w:val="center"/>
              <w:rPr>
                <w:rFonts w:ascii="Calibri" w:eastAsia="Calibri" w:hAnsi="Calibri" w:cs="Calibri"/>
                <w:sz w:val="22"/>
                <w:szCs w:val="22"/>
              </w:rPr>
            </w:pPr>
          </w:p>
        </w:tc>
        <w:tc>
          <w:tcPr>
            <w:tcW w:w="3213" w:type="dxa"/>
          </w:tcPr>
          <w:p w14:paraId="1319E4AF" w14:textId="77777777" w:rsidR="00452DF7" w:rsidRDefault="00452DF7">
            <w:pPr>
              <w:spacing w:before="100" w:after="100"/>
              <w:jc w:val="center"/>
              <w:rPr>
                <w:rFonts w:ascii="Calibri" w:eastAsia="Calibri" w:hAnsi="Calibri" w:cs="Calibri"/>
                <w:sz w:val="22"/>
                <w:szCs w:val="22"/>
              </w:rPr>
            </w:pPr>
          </w:p>
        </w:tc>
        <w:tc>
          <w:tcPr>
            <w:tcW w:w="3213" w:type="dxa"/>
          </w:tcPr>
          <w:p w14:paraId="6366C193" w14:textId="77777777" w:rsidR="00452DF7" w:rsidRDefault="001B7DBB">
            <w:pPr>
              <w:spacing w:before="100" w:after="100"/>
              <w:jc w:val="center"/>
              <w:rPr>
                <w:rFonts w:ascii="Calibri" w:eastAsia="Calibri" w:hAnsi="Calibri" w:cs="Calibri"/>
                <w:sz w:val="22"/>
                <w:szCs w:val="22"/>
              </w:rPr>
            </w:pPr>
            <w:r>
              <w:rPr>
                <w:rFonts w:ascii="Calibri" w:eastAsia="Calibri" w:hAnsi="Calibri" w:cs="Calibri"/>
                <w:sz w:val="22"/>
                <w:szCs w:val="22"/>
              </w:rPr>
              <w:t>Le Secrétaire,</w:t>
            </w:r>
          </w:p>
          <w:p w14:paraId="781D007C" w14:textId="77777777" w:rsidR="00452DF7" w:rsidRDefault="00452DF7">
            <w:pPr>
              <w:spacing w:before="100" w:after="100"/>
              <w:jc w:val="center"/>
              <w:rPr>
                <w:rFonts w:ascii="Calibri" w:eastAsia="Calibri" w:hAnsi="Calibri" w:cs="Calibri"/>
                <w:sz w:val="22"/>
                <w:szCs w:val="22"/>
              </w:rPr>
            </w:pPr>
          </w:p>
          <w:p w14:paraId="0BA89E52" w14:textId="77777777" w:rsidR="00452DF7" w:rsidRDefault="00452DF7">
            <w:pPr>
              <w:spacing w:before="100" w:after="100"/>
              <w:jc w:val="center"/>
              <w:rPr>
                <w:rFonts w:ascii="Calibri" w:eastAsia="Calibri" w:hAnsi="Calibri" w:cs="Calibri"/>
                <w:sz w:val="22"/>
                <w:szCs w:val="22"/>
              </w:rPr>
            </w:pPr>
          </w:p>
          <w:p w14:paraId="5ECE5A46" w14:textId="77777777" w:rsidR="00452DF7" w:rsidRDefault="00452DF7">
            <w:pPr>
              <w:spacing w:before="100" w:after="100"/>
              <w:jc w:val="center"/>
              <w:rPr>
                <w:rFonts w:ascii="Calibri" w:eastAsia="Calibri" w:hAnsi="Calibri" w:cs="Calibri"/>
                <w:sz w:val="22"/>
                <w:szCs w:val="22"/>
              </w:rPr>
            </w:pPr>
          </w:p>
        </w:tc>
      </w:tr>
      <w:tr w:rsidR="00452DF7" w14:paraId="7F9C6E2E" w14:textId="77777777">
        <w:tc>
          <w:tcPr>
            <w:tcW w:w="3212" w:type="dxa"/>
          </w:tcPr>
          <w:p w14:paraId="57E40E62" w14:textId="77777777" w:rsidR="00452DF7" w:rsidRDefault="001B7DBB">
            <w:pPr>
              <w:jc w:val="center"/>
              <w:rPr>
                <w:rFonts w:ascii="Calibri" w:eastAsia="Calibri" w:hAnsi="Calibri" w:cs="Calibri"/>
                <w:color w:val="000000"/>
                <w:sz w:val="22"/>
                <w:szCs w:val="22"/>
              </w:rPr>
            </w:pPr>
            <w:r>
              <w:rPr>
                <w:rFonts w:ascii="Calibri" w:eastAsia="Calibri" w:hAnsi="Calibri" w:cs="Calibri"/>
                <w:b/>
                <w:color w:val="FF0000"/>
                <w:sz w:val="32"/>
                <w:szCs w:val="32"/>
              </w:rPr>
              <w:t>XXXXX</w:t>
            </w:r>
          </w:p>
        </w:tc>
        <w:tc>
          <w:tcPr>
            <w:tcW w:w="3213" w:type="dxa"/>
          </w:tcPr>
          <w:p w14:paraId="6308B398" w14:textId="77777777" w:rsidR="00452DF7" w:rsidRDefault="00452DF7">
            <w:pPr>
              <w:pBdr>
                <w:top w:val="nil"/>
                <w:left w:val="nil"/>
                <w:bottom w:val="nil"/>
                <w:right w:val="nil"/>
                <w:between w:val="nil"/>
              </w:pBdr>
              <w:jc w:val="center"/>
              <w:rPr>
                <w:rFonts w:ascii="Calibri" w:eastAsia="Calibri" w:hAnsi="Calibri" w:cs="Calibri"/>
                <w:color w:val="000000"/>
                <w:sz w:val="22"/>
                <w:szCs w:val="22"/>
              </w:rPr>
            </w:pPr>
          </w:p>
        </w:tc>
        <w:tc>
          <w:tcPr>
            <w:tcW w:w="3213" w:type="dxa"/>
          </w:tcPr>
          <w:p w14:paraId="5FDEC0EF" w14:textId="77777777" w:rsidR="00452DF7" w:rsidRDefault="001B7DBB">
            <w:pPr>
              <w:jc w:val="center"/>
              <w:rPr>
                <w:rFonts w:ascii="Calibri" w:eastAsia="Calibri" w:hAnsi="Calibri" w:cs="Calibri"/>
                <w:color w:val="000000"/>
                <w:sz w:val="22"/>
                <w:szCs w:val="22"/>
              </w:rPr>
            </w:pPr>
            <w:r>
              <w:rPr>
                <w:rFonts w:ascii="Calibri" w:eastAsia="Calibri" w:hAnsi="Calibri" w:cs="Calibri"/>
                <w:b/>
                <w:color w:val="FF0000"/>
                <w:sz w:val="32"/>
                <w:szCs w:val="32"/>
              </w:rPr>
              <w:t>XXXXX</w:t>
            </w:r>
          </w:p>
        </w:tc>
      </w:tr>
    </w:tbl>
    <w:p w14:paraId="2F3BE75A" w14:textId="77777777" w:rsidR="00452DF7" w:rsidRDefault="00452DF7">
      <w:pPr>
        <w:spacing w:before="100" w:after="100"/>
        <w:rPr>
          <w:rFonts w:ascii="Calibri" w:eastAsia="Calibri" w:hAnsi="Calibri" w:cs="Calibri"/>
        </w:rPr>
      </w:pPr>
    </w:p>
    <w:sectPr w:rsidR="00452DF7">
      <w:footerReference w:type="default" r:id="rId7"/>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C469A" w14:textId="77777777" w:rsidR="001B7DBB" w:rsidRDefault="001B7DBB">
      <w:r>
        <w:separator/>
      </w:r>
    </w:p>
  </w:endnote>
  <w:endnote w:type="continuationSeparator" w:id="0">
    <w:p w14:paraId="49376B84" w14:textId="77777777" w:rsidR="001B7DBB" w:rsidRDefault="001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3C1E" w14:textId="77777777" w:rsidR="00452DF7" w:rsidRDefault="001B7DBB">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914EEC">
      <w:rPr>
        <w:color w:val="000000"/>
      </w:rPr>
      <w:fldChar w:fldCharType="separate"/>
    </w:r>
    <w:r w:rsidR="00914EEC">
      <w:rPr>
        <w:noProof/>
        <w:color w:val="000000"/>
      </w:rPr>
      <w:t>2</w:t>
    </w:r>
    <w:r>
      <w:rPr>
        <w:color w:val="000000"/>
      </w:rPr>
      <w:fldChar w:fldCharType="end"/>
    </w:r>
  </w:p>
  <w:p w14:paraId="4E6F4927" w14:textId="77777777" w:rsidR="00452DF7" w:rsidRDefault="00452DF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83FCA" w14:textId="77777777" w:rsidR="001B7DBB" w:rsidRDefault="001B7DBB">
      <w:r>
        <w:separator/>
      </w:r>
    </w:p>
  </w:footnote>
  <w:footnote w:type="continuationSeparator" w:id="0">
    <w:p w14:paraId="43231B8D" w14:textId="77777777" w:rsidR="001B7DBB" w:rsidRDefault="001B7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2F"/>
    <w:multiLevelType w:val="multilevel"/>
    <w:tmpl w:val="E44A8BE0"/>
    <w:lvl w:ilvl="0">
      <w:start w:val="1"/>
      <w:numFmt w:val="bullet"/>
      <w:lvlText w:val="-"/>
      <w:lvlJc w:val="left"/>
      <w:pPr>
        <w:ind w:left="720" w:hanging="360"/>
      </w:pPr>
      <w:rPr>
        <w:rFonts w:ascii="Calibri" w:eastAsia="Calibri" w:hAnsi="Calibri" w:cs="Calibri"/>
        <w:b/>
        <w:color w:val="2E74B5"/>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3FE6428"/>
    <w:multiLevelType w:val="multilevel"/>
    <w:tmpl w:val="422CE6A4"/>
    <w:lvl w:ilvl="0">
      <w:start w:val="6"/>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C7F6334"/>
    <w:multiLevelType w:val="multilevel"/>
    <w:tmpl w:val="F5B6C7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nsid w:val="62953591"/>
    <w:multiLevelType w:val="multilevel"/>
    <w:tmpl w:val="7B866304"/>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F7"/>
    <w:rsid w:val="001B7DBB"/>
    <w:rsid w:val="00452DF7"/>
    <w:rsid w:val="00914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9E85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2195</Words>
  <Characters>12078</Characters>
  <Application>Microsoft Macintosh Word</Application>
  <DocSecurity>0</DocSecurity>
  <Lines>100</Lines>
  <Paragraphs>28</Paragraphs>
  <ScaleCrop>false</ScaleCrop>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Garni Xavier</cp:lastModifiedBy>
  <cp:revision>2</cp:revision>
  <dcterms:created xsi:type="dcterms:W3CDTF">2020-06-08T14:18:00Z</dcterms:created>
  <dcterms:modified xsi:type="dcterms:W3CDTF">2020-06-08T14:22:00Z</dcterms:modified>
</cp:coreProperties>
</file>